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F75B2" w14:textId="33EEC093" w:rsidR="00E9791C" w:rsidRDefault="00E9791C" w:rsidP="00E9791C">
      <w:pPr>
        <w:pStyle w:val="Heading1"/>
      </w:pPr>
      <w:r>
        <w:t>About this map</w:t>
      </w:r>
    </w:p>
    <w:p w14:paraId="3BF6D572" w14:textId="2500BEAB" w:rsidR="009714DF" w:rsidRDefault="00961468" w:rsidP="003721F5">
      <w:pPr>
        <w:pStyle w:val="Heading2"/>
      </w:pPr>
      <w:r>
        <w:t>Overview</w:t>
      </w:r>
    </w:p>
    <w:p w14:paraId="6A4CF1B6" w14:textId="7DB70FBA" w:rsidR="00EE61E9" w:rsidRPr="004B1FA9" w:rsidRDefault="00785E52" w:rsidP="00961468">
      <w:pPr>
        <w:rPr>
          <w:sz w:val="23"/>
          <w:szCs w:val="23"/>
        </w:rPr>
      </w:pPr>
      <w:r w:rsidRPr="004B1FA9">
        <w:rPr>
          <w:sz w:val="23"/>
          <w:szCs w:val="23"/>
        </w:rPr>
        <w:t xml:space="preserve">Generative LLM-based tools are artificial intelligence (AI) tools capable of generating natural language text, images, audio, or other media in response to user- or self-inputs </w:t>
      </w:r>
      <w:r w:rsidR="009C2CEB">
        <w:rPr>
          <w:sz w:val="23"/>
          <w:szCs w:val="23"/>
        </w:rPr>
        <w:t>known as</w:t>
      </w:r>
      <w:r w:rsidRPr="004B1FA9">
        <w:rPr>
          <w:sz w:val="23"/>
          <w:szCs w:val="23"/>
        </w:rPr>
        <w:t xml:space="preserve"> ‘prompts’. </w:t>
      </w:r>
      <w:r w:rsidR="00EE61E9" w:rsidRPr="004B1FA9">
        <w:rPr>
          <w:sz w:val="23"/>
          <w:szCs w:val="23"/>
        </w:rPr>
        <w:t xml:space="preserve">For further background information, please see the </w:t>
      </w:r>
      <w:r w:rsidR="00D838AA">
        <w:rPr>
          <w:sz w:val="23"/>
          <w:szCs w:val="23"/>
        </w:rPr>
        <w:t xml:space="preserve">published </w:t>
      </w:r>
      <w:hyperlink r:id="rId7" w:history="1">
        <w:r w:rsidR="00D838AA" w:rsidRPr="00D838AA">
          <w:rPr>
            <w:rStyle w:val="Hyperlink"/>
            <w:sz w:val="23"/>
            <w:szCs w:val="23"/>
          </w:rPr>
          <w:t>protocol</w:t>
        </w:r>
      </w:hyperlink>
      <w:r w:rsidR="00D838AA">
        <w:rPr>
          <w:sz w:val="23"/>
          <w:szCs w:val="23"/>
        </w:rPr>
        <w:t xml:space="preserve"> </w:t>
      </w:r>
      <w:r w:rsidR="00EE61E9" w:rsidRPr="004B1FA9">
        <w:rPr>
          <w:sz w:val="23"/>
          <w:szCs w:val="23"/>
        </w:rPr>
        <w:t>that covers this living map (</w:t>
      </w:r>
      <w:r w:rsidR="00EE61E9" w:rsidRPr="008F3C20">
        <w:rPr>
          <w:sz w:val="23"/>
          <w:szCs w:val="23"/>
        </w:rPr>
        <w:t>Shemilt 2024</w:t>
      </w:r>
      <w:r w:rsidR="00EE61E9" w:rsidRPr="004B1FA9">
        <w:rPr>
          <w:sz w:val="23"/>
          <w:szCs w:val="23"/>
        </w:rPr>
        <w:t xml:space="preserve">). </w:t>
      </w:r>
    </w:p>
    <w:p w14:paraId="04C875BC" w14:textId="77777777" w:rsidR="00EE61E9" w:rsidRPr="004B1FA9" w:rsidRDefault="00EE61E9" w:rsidP="00961468">
      <w:pPr>
        <w:rPr>
          <w:sz w:val="23"/>
          <w:szCs w:val="23"/>
        </w:rPr>
      </w:pPr>
    </w:p>
    <w:p w14:paraId="016FC434" w14:textId="0AF7AAC0" w:rsidR="00785E52" w:rsidRPr="004B1FA9" w:rsidRDefault="00961468" w:rsidP="00961468">
      <w:pPr>
        <w:rPr>
          <w:b/>
          <w:bCs/>
          <w:sz w:val="23"/>
          <w:szCs w:val="23"/>
        </w:rPr>
      </w:pPr>
      <w:r w:rsidRPr="00961468">
        <w:rPr>
          <w:b/>
          <w:bCs/>
          <w:sz w:val="23"/>
          <w:szCs w:val="23"/>
        </w:rPr>
        <w:t xml:space="preserve">This living map of research contains </w:t>
      </w:r>
      <w:r w:rsidR="00785E52" w:rsidRPr="004B1FA9">
        <w:rPr>
          <w:b/>
          <w:bCs/>
          <w:sz w:val="23"/>
          <w:szCs w:val="23"/>
        </w:rPr>
        <w:t xml:space="preserve">bibliographic </w:t>
      </w:r>
      <w:r w:rsidRPr="00961468">
        <w:rPr>
          <w:b/>
          <w:bCs/>
          <w:sz w:val="23"/>
          <w:szCs w:val="23"/>
        </w:rPr>
        <w:t>records</w:t>
      </w:r>
      <w:r w:rsidR="00EE61E9" w:rsidRPr="004B1FA9">
        <w:rPr>
          <w:b/>
          <w:bCs/>
          <w:sz w:val="23"/>
          <w:szCs w:val="23"/>
        </w:rPr>
        <w:t xml:space="preserve"> </w:t>
      </w:r>
      <w:r w:rsidR="009C2CEB">
        <w:rPr>
          <w:b/>
          <w:bCs/>
          <w:sz w:val="23"/>
          <w:szCs w:val="23"/>
        </w:rPr>
        <w:t>of</w:t>
      </w:r>
      <w:r w:rsidR="00EA16CB">
        <w:rPr>
          <w:b/>
          <w:bCs/>
          <w:sz w:val="23"/>
          <w:szCs w:val="23"/>
        </w:rPr>
        <w:t xml:space="preserve"> </w:t>
      </w:r>
      <w:r w:rsidR="00643BB2">
        <w:rPr>
          <w:b/>
          <w:bCs/>
          <w:sz w:val="23"/>
          <w:szCs w:val="23"/>
        </w:rPr>
        <w:t xml:space="preserve">primary </w:t>
      </w:r>
      <w:r w:rsidRPr="00961468">
        <w:rPr>
          <w:b/>
          <w:bCs/>
          <w:sz w:val="23"/>
          <w:szCs w:val="23"/>
        </w:rPr>
        <w:t>studies</w:t>
      </w:r>
      <w:r w:rsidR="00643BB2">
        <w:rPr>
          <w:b/>
          <w:bCs/>
          <w:sz w:val="23"/>
          <w:szCs w:val="23"/>
        </w:rPr>
        <w:t xml:space="preserve"> and systematic reviews (</w:t>
      </w:r>
      <w:r w:rsidR="00626FF7">
        <w:rPr>
          <w:b/>
          <w:bCs/>
          <w:sz w:val="23"/>
          <w:szCs w:val="23"/>
        </w:rPr>
        <w:t>including</w:t>
      </w:r>
      <w:r w:rsidR="00643BB2">
        <w:rPr>
          <w:b/>
          <w:bCs/>
          <w:sz w:val="23"/>
          <w:szCs w:val="23"/>
        </w:rPr>
        <w:t xml:space="preserve"> protocols for such studies)</w:t>
      </w:r>
      <w:r w:rsidRPr="00961468">
        <w:rPr>
          <w:b/>
          <w:bCs/>
          <w:sz w:val="23"/>
          <w:szCs w:val="23"/>
        </w:rPr>
        <w:t xml:space="preserve"> </w:t>
      </w:r>
      <w:r w:rsidR="00785E52" w:rsidRPr="004B1FA9">
        <w:rPr>
          <w:b/>
          <w:bCs/>
          <w:sz w:val="23"/>
          <w:szCs w:val="23"/>
        </w:rPr>
        <w:t>that evaluate the performance of</w:t>
      </w:r>
      <w:r w:rsidRPr="00961468">
        <w:rPr>
          <w:b/>
          <w:bCs/>
          <w:sz w:val="23"/>
          <w:szCs w:val="23"/>
        </w:rPr>
        <w:t> generative large language model-</w:t>
      </w:r>
      <w:r w:rsidR="00EA16CB">
        <w:rPr>
          <w:b/>
          <w:bCs/>
          <w:sz w:val="23"/>
          <w:szCs w:val="23"/>
        </w:rPr>
        <w:t>based</w:t>
      </w:r>
      <w:r w:rsidRPr="00961468">
        <w:rPr>
          <w:b/>
          <w:bCs/>
          <w:sz w:val="23"/>
          <w:szCs w:val="23"/>
        </w:rPr>
        <w:t xml:space="preserve"> (LLM-based</w:t>
      </w:r>
      <w:r w:rsidR="00EA16CB">
        <w:rPr>
          <w:b/>
          <w:bCs/>
          <w:sz w:val="23"/>
          <w:szCs w:val="23"/>
        </w:rPr>
        <w:t>)</w:t>
      </w:r>
      <w:r w:rsidRPr="00961468">
        <w:rPr>
          <w:b/>
          <w:bCs/>
          <w:sz w:val="23"/>
          <w:szCs w:val="23"/>
        </w:rPr>
        <w:t xml:space="preserve"> tools for health </w:t>
      </w:r>
      <w:r w:rsidR="00643BB2">
        <w:rPr>
          <w:b/>
          <w:bCs/>
          <w:sz w:val="23"/>
          <w:szCs w:val="23"/>
        </w:rPr>
        <w:t>or</w:t>
      </w:r>
      <w:r w:rsidR="00643BB2" w:rsidRPr="00961468">
        <w:rPr>
          <w:b/>
          <w:bCs/>
          <w:sz w:val="23"/>
          <w:szCs w:val="23"/>
        </w:rPr>
        <w:t xml:space="preserve"> </w:t>
      </w:r>
      <w:r w:rsidRPr="00961468">
        <w:rPr>
          <w:b/>
          <w:bCs/>
          <w:sz w:val="23"/>
          <w:szCs w:val="23"/>
        </w:rPr>
        <w:t xml:space="preserve">social care applications. </w:t>
      </w:r>
    </w:p>
    <w:p w14:paraId="3918B0AF" w14:textId="77777777" w:rsidR="00961468" w:rsidRPr="004B1FA9" w:rsidRDefault="00961468" w:rsidP="00961468">
      <w:pPr>
        <w:rPr>
          <w:sz w:val="23"/>
          <w:szCs w:val="23"/>
        </w:rPr>
      </w:pPr>
    </w:p>
    <w:p w14:paraId="6630A433" w14:textId="4D572665" w:rsidR="00961468" w:rsidRPr="004B1FA9" w:rsidRDefault="00961468" w:rsidP="00961468">
      <w:pPr>
        <w:rPr>
          <w:sz w:val="23"/>
          <w:szCs w:val="23"/>
        </w:rPr>
      </w:pPr>
      <w:r w:rsidRPr="00961468">
        <w:rPr>
          <w:sz w:val="23"/>
          <w:szCs w:val="23"/>
        </w:rPr>
        <w:t xml:space="preserve">The </w:t>
      </w:r>
      <w:hyperlink r:id="rId8" w:history="1">
        <w:r w:rsidRPr="00D838AA">
          <w:rPr>
            <w:rStyle w:val="Hyperlink"/>
            <w:sz w:val="23"/>
            <w:szCs w:val="23"/>
          </w:rPr>
          <w:t>'main map'</w:t>
        </w:r>
      </w:hyperlink>
      <w:r w:rsidRPr="004B1FA9">
        <w:rPr>
          <w:sz w:val="23"/>
          <w:szCs w:val="23"/>
        </w:rPr>
        <w:t xml:space="preserve"> </w:t>
      </w:r>
      <w:r w:rsidRPr="00961468">
        <w:rPr>
          <w:sz w:val="23"/>
          <w:szCs w:val="23"/>
        </w:rPr>
        <w:t xml:space="preserve">contains records </w:t>
      </w:r>
      <w:r w:rsidR="009C2CEB">
        <w:rPr>
          <w:sz w:val="23"/>
          <w:szCs w:val="23"/>
        </w:rPr>
        <w:t>of</w:t>
      </w:r>
      <w:r w:rsidRPr="00961468">
        <w:rPr>
          <w:sz w:val="23"/>
          <w:szCs w:val="23"/>
        </w:rPr>
        <w:t xml:space="preserve"> studies that include a substantive focus on clinical health care</w:t>
      </w:r>
      <w:r w:rsidR="00C60675">
        <w:rPr>
          <w:sz w:val="23"/>
          <w:szCs w:val="23"/>
        </w:rPr>
        <w:t>,</w:t>
      </w:r>
      <w:r w:rsidRPr="00961468">
        <w:rPr>
          <w:sz w:val="23"/>
          <w:szCs w:val="23"/>
        </w:rPr>
        <w:t xml:space="preserve"> public health</w:t>
      </w:r>
      <w:r w:rsidR="00643BB2">
        <w:rPr>
          <w:sz w:val="23"/>
          <w:szCs w:val="23"/>
        </w:rPr>
        <w:t xml:space="preserve">, </w:t>
      </w:r>
      <w:r w:rsidRPr="00961468">
        <w:rPr>
          <w:sz w:val="23"/>
          <w:szCs w:val="23"/>
        </w:rPr>
        <w:t>or social care</w:t>
      </w:r>
      <w:r w:rsidR="00785E52" w:rsidRPr="004B1FA9">
        <w:rPr>
          <w:sz w:val="23"/>
          <w:szCs w:val="23"/>
        </w:rPr>
        <w:t xml:space="preserve"> applications</w:t>
      </w:r>
      <w:r w:rsidRPr="00961468">
        <w:rPr>
          <w:sz w:val="23"/>
          <w:szCs w:val="23"/>
        </w:rPr>
        <w:t>. Each record included in the 'main map' has been classified (coded) according to the following </w:t>
      </w:r>
      <w:r w:rsidR="00C60675">
        <w:rPr>
          <w:sz w:val="23"/>
          <w:szCs w:val="23"/>
        </w:rPr>
        <w:t xml:space="preserve">sets of </w:t>
      </w:r>
      <w:r w:rsidRPr="00961468">
        <w:rPr>
          <w:sz w:val="23"/>
          <w:szCs w:val="23"/>
        </w:rPr>
        <w:t xml:space="preserve">study characteristics </w:t>
      </w:r>
      <w:r w:rsidR="00EA16CB">
        <w:rPr>
          <w:sz w:val="23"/>
          <w:szCs w:val="23"/>
        </w:rPr>
        <w:t>(</w:t>
      </w:r>
      <w:r w:rsidRPr="00961468">
        <w:rPr>
          <w:sz w:val="23"/>
          <w:szCs w:val="23"/>
        </w:rPr>
        <w:t>dimensions</w:t>
      </w:r>
      <w:r w:rsidR="00EA16CB">
        <w:rPr>
          <w:sz w:val="23"/>
          <w:szCs w:val="23"/>
        </w:rPr>
        <w:t>)</w:t>
      </w:r>
      <w:r w:rsidR="00643BB2">
        <w:rPr>
          <w:rStyle w:val="FootnoteReference"/>
          <w:sz w:val="23"/>
          <w:szCs w:val="23"/>
        </w:rPr>
        <w:footnoteReference w:id="1"/>
      </w:r>
      <w:r w:rsidRPr="00961468">
        <w:rPr>
          <w:sz w:val="23"/>
          <w:szCs w:val="23"/>
        </w:rPr>
        <w:t>:</w:t>
      </w:r>
    </w:p>
    <w:p w14:paraId="23674BB3" w14:textId="77777777" w:rsidR="00961468" w:rsidRPr="00961468" w:rsidRDefault="00961468" w:rsidP="00961468">
      <w:pPr>
        <w:rPr>
          <w:sz w:val="23"/>
          <w:szCs w:val="23"/>
        </w:rPr>
      </w:pPr>
    </w:p>
    <w:p w14:paraId="731827A5" w14:textId="77777777" w:rsidR="00961468" w:rsidRPr="00961468" w:rsidRDefault="00961468" w:rsidP="00961468">
      <w:pPr>
        <w:numPr>
          <w:ilvl w:val="0"/>
          <w:numId w:val="1"/>
        </w:numPr>
        <w:rPr>
          <w:sz w:val="23"/>
          <w:szCs w:val="23"/>
        </w:rPr>
      </w:pPr>
      <w:r w:rsidRPr="00961468">
        <w:rPr>
          <w:sz w:val="23"/>
          <w:szCs w:val="23"/>
        </w:rPr>
        <w:t>Application class(es)</w:t>
      </w:r>
    </w:p>
    <w:p w14:paraId="00B5CD19" w14:textId="77777777" w:rsidR="00961468" w:rsidRPr="00961468" w:rsidRDefault="00961468" w:rsidP="00961468">
      <w:pPr>
        <w:numPr>
          <w:ilvl w:val="0"/>
          <w:numId w:val="1"/>
        </w:numPr>
        <w:rPr>
          <w:sz w:val="23"/>
          <w:szCs w:val="23"/>
        </w:rPr>
      </w:pPr>
      <w:r w:rsidRPr="00961468">
        <w:rPr>
          <w:sz w:val="23"/>
          <w:szCs w:val="23"/>
        </w:rPr>
        <w:t>Article type</w:t>
      </w:r>
    </w:p>
    <w:p w14:paraId="5989D7A0" w14:textId="77777777" w:rsidR="00961468" w:rsidRPr="00961468" w:rsidRDefault="00961468" w:rsidP="00961468">
      <w:pPr>
        <w:numPr>
          <w:ilvl w:val="0"/>
          <w:numId w:val="1"/>
        </w:numPr>
        <w:rPr>
          <w:sz w:val="23"/>
          <w:szCs w:val="23"/>
        </w:rPr>
      </w:pPr>
      <w:r w:rsidRPr="00961468">
        <w:rPr>
          <w:sz w:val="23"/>
          <w:szCs w:val="23"/>
        </w:rPr>
        <w:t>Model(s)</w:t>
      </w:r>
    </w:p>
    <w:p w14:paraId="18220107" w14:textId="77777777" w:rsidR="00961468" w:rsidRPr="00961468" w:rsidRDefault="00961468" w:rsidP="00961468">
      <w:pPr>
        <w:numPr>
          <w:ilvl w:val="0"/>
          <w:numId w:val="1"/>
        </w:numPr>
        <w:rPr>
          <w:sz w:val="23"/>
          <w:szCs w:val="23"/>
        </w:rPr>
      </w:pPr>
      <w:r w:rsidRPr="00961468">
        <w:rPr>
          <w:sz w:val="23"/>
          <w:szCs w:val="23"/>
        </w:rPr>
        <w:t>Mode(s) of model(s) use</w:t>
      </w:r>
    </w:p>
    <w:p w14:paraId="6B8E17B2" w14:textId="77777777" w:rsidR="00961468" w:rsidRPr="00961468" w:rsidRDefault="00961468" w:rsidP="00961468">
      <w:pPr>
        <w:numPr>
          <w:ilvl w:val="0"/>
          <w:numId w:val="1"/>
        </w:numPr>
        <w:rPr>
          <w:sz w:val="23"/>
          <w:szCs w:val="23"/>
        </w:rPr>
      </w:pPr>
      <w:r w:rsidRPr="00961468">
        <w:rPr>
          <w:sz w:val="23"/>
          <w:szCs w:val="23"/>
        </w:rPr>
        <w:t>Type(s) of task(s)</w:t>
      </w:r>
    </w:p>
    <w:p w14:paraId="453003AC" w14:textId="77777777" w:rsidR="00961468" w:rsidRPr="00961468" w:rsidRDefault="00961468" w:rsidP="00961468">
      <w:pPr>
        <w:numPr>
          <w:ilvl w:val="0"/>
          <w:numId w:val="1"/>
        </w:numPr>
        <w:rPr>
          <w:sz w:val="23"/>
          <w:szCs w:val="23"/>
        </w:rPr>
      </w:pPr>
      <w:r w:rsidRPr="00961468">
        <w:rPr>
          <w:sz w:val="23"/>
          <w:szCs w:val="23"/>
        </w:rPr>
        <w:t>Health and social care categories</w:t>
      </w:r>
    </w:p>
    <w:p w14:paraId="3397562C" w14:textId="77777777" w:rsidR="00961468" w:rsidRPr="00961468" w:rsidRDefault="00961468" w:rsidP="00961468">
      <w:pPr>
        <w:numPr>
          <w:ilvl w:val="0"/>
          <w:numId w:val="1"/>
        </w:numPr>
        <w:rPr>
          <w:sz w:val="23"/>
          <w:szCs w:val="23"/>
        </w:rPr>
      </w:pPr>
      <w:r w:rsidRPr="00961468">
        <w:rPr>
          <w:sz w:val="23"/>
          <w:szCs w:val="23"/>
        </w:rPr>
        <w:t>Population(s)</w:t>
      </w:r>
    </w:p>
    <w:p w14:paraId="4FD1B179" w14:textId="77777777" w:rsidR="00961468" w:rsidRDefault="00961468" w:rsidP="00961468">
      <w:pPr>
        <w:numPr>
          <w:ilvl w:val="0"/>
          <w:numId w:val="1"/>
        </w:numPr>
        <w:rPr>
          <w:sz w:val="23"/>
          <w:szCs w:val="23"/>
        </w:rPr>
      </w:pPr>
      <w:r w:rsidRPr="00961468">
        <w:rPr>
          <w:sz w:val="23"/>
          <w:szCs w:val="23"/>
        </w:rPr>
        <w:t>Version</w:t>
      </w:r>
    </w:p>
    <w:p w14:paraId="72C1312C" w14:textId="130867CA" w:rsidR="00643BB2" w:rsidRPr="00961468" w:rsidRDefault="00643BB2" w:rsidP="00961468">
      <w:pPr>
        <w:numPr>
          <w:ilvl w:val="0"/>
          <w:numId w:val="1"/>
        </w:numPr>
        <w:rPr>
          <w:sz w:val="23"/>
          <w:szCs w:val="23"/>
        </w:rPr>
      </w:pPr>
      <w:r>
        <w:rPr>
          <w:sz w:val="23"/>
          <w:szCs w:val="23"/>
        </w:rPr>
        <w:t>Coding status</w:t>
      </w:r>
      <w:r>
        <w:rPr>
          <w:rStyle w:val="FootnoteReference"/>
          <w:sz w:val="23"/>
          <w:szCs w:val="23"/>
        </w:rPr>
        <w:footnoteReference w:id="2"/>
      </w:r>
    </w:p>
    <w:p w14:paraId="2141D690" w14:textId="77777777" w:rsidR="00643BB2" w:rsidRPr="004B1FA9" w:rsidRDefault="00643BB2">
      <w:pPr>
        <w:rPr>
          <w:sz w:val="23"/>
          <w:szCs w:val="23"/>
        </w:rPr>
      </w:pPr>
    </w:p>
    <w:p w14:paraId="0944DB7B" w14:textId="5D3DC766" w:rsidR="003721F5" w:rsidRPr="004B1FA9" w:rsidRDefault="003721F5">
      <w:pPr>
        <w:rPr>
          <w:sz w:val="23"/>
          <w:szCs w:val="23"/>
        </w:rPr>
      </w:pPr>
      <w:r w:rsidRPr="004B1FA9">
        <w:rPr>
          <w:b/>
          <w:bCs/>
          <w:sz w:val="23"/>
          <w:szCs w:val="23"/>
          <w:u w:val="single"/>
        </w:rPr>
        <w:t>The current</w:t>
      </w:r>
      <w:r w:rsidR="00785E52" w:rsidRPr="004B1FA9">
        <w:rPr>
          <w:b/>
          <w:bCs/>
          <w:sz w:val="23"/>
          <w:szCs w:val="23"/>
          <w:u w:val="single"/>
        </w:rPr>
        <w:t xml:space="preserve"> </w:t>
      </w:r>
      <w:r w:rsidRPr="004B1FA9">
        <w:rPr>
          <w:b/>
          <w:bCs/>
          <w:sz w:val="23"/>
          <w:szCs w:val="23"/>
          <w:u w:val="single"/>
        </w:rPr>
        <w:t xml:space="preserve">version of the </w:t>
      </w:r>
      <w:hyperlink r:id="rId9" w:history="1">
        <w:r w:rsidRPr="00D838AA">
          <w:rPr>
            <w:rStyle w:val="Hyperlink"/>
            <w:b/>
            <w:bCs/>
            <w:sz w:val="23"/>
            <w:szCs w:val="23"/>
          </w:rPr>
          <w:t>‘main map’</w:t>
        </w:r>
      </w:hyperlink>
      <w:r w:rsidRPr="004B1FA9">
        <w:rPr>
          <w:b/>
          <w:bCs/>
          <w:sz w:val="23"/>
          <w:szCs w:val="23"/>
          <w:u w:val="single"/>
        </w:rPr>
        <w:t xml:space="preserve"> </w:t>
      </w:r>
      <w:r w:rsidR="00785E52" w:rsidRPr="004B1FA9">
        <w:rPr>
          <w:b/>
          <w:bCs/>
          <w:sz w:val="23"/>
          <w:szCs w:val="23"/>
          <w:u w:val="single"/>
        </w:rPr>
        <w:t>is ‘</w:t>
      </w:r>
      <w:r w:rsidRPr="004B1FA9">
        <w:rPr>
          <w:b/>
          <w:bCs/>
          <w:sz w:val="23"/>
          <w:szCs w:val="23"/>
          <w:u w:val="single"/>
        </w:rPr>
        <w:t xml:space="preserve">Version </w:t>
      </w:r>
      <w:r w:rsidR="00643BB2">
        <w:rPr>
          <w:b/>
          <w:bCs/>
          <w:sz w:val="23"/>
          <w:szCs w:val="23"/>
          <w:u w:val="single"/>
        </w:rPr>
        <w:t>4</w:t>
      </w:r>
      <w:r w:rsidR="008F3C20">
        <w:rPr>
          <w:b/>
          <w:bCs/>
          <w:sz w:val="23"/>
          <w:szCs w:val="23"/>
          <w:u w:val="single"/>
        </w:rPr>
        <w:t xml:space="preserve"> </w:t>
      </w:r>
      <w:r w:rsidR="001F2C1C">
        <w:rPr>
          <w:b/>
          <w:bCs/>
          <w:sz w:val="23"/>
          <w:szCs w:val="23"/>
          <w:u w:val="single"/>
        </w:rPr>
        <w:t>–</w:t>
      </w:r>
      <w:r w:rsidRPr="004B1FA9">
        <w:rPr>
          <w:b/>
          <w:bCs/>
          <w:sz w:val="23"/>
          <w:szCs w:val="23"/>
          <w:u w:val="single"/>
        </w:rPr>
        <w:t xml:space="preserve"> </w:t>
      </w:r>
      <w:r w:rsidR="00643BB2">
        <w:rPr>
          <w:b/>
          <w:bCs/>
          <w:sz w:val="23"/>
          <w:szCs w:val="23"/>
          <w:u w:val="single"/>
        </w:rPr>
        <w:t>10</w:t>
      </w:r>
      <w:r w:rsidR="001F2C1C">
        <w:rPr>
          <w:b/>
          <w:bCs/>
          <w:sz w:val="23"/>
          <w:szCs w:val="23"/>
          <w:u w:val="single"/>
        </w:rPr>
        <w:t>th</w:t>
      </w:r>
      <w:r w:rsidR="008F3C20">
        <w:rPr>
          <w:b/>
          <w:bCs/>
          <w:sz w:val="23"/>
          <w:szCs w:val="23"/>
          <w:u w:val="single"/>
        </w:rPr>
        <w:t xml:space="preserve"> </w:t>
      </w:r>
      <w:r w:rsidR="00643BB2">
        <w:rPr>
          <w:b/>
          <w:bCs/>
          <w:sz w:val="23"/>
          <w:szCs w:val="23"/>
          <w:u w:val="single"/>
        </w:rPr>
        <w:t>Dec</w:t>
      </w:r>
      <w:r w:rsidR="00E034D9">
        <w:rPr>
          <w:b/>
          <w:bCs/>
          <w:sz w:val="23"/>
          <w:szCs w:val="23"/>
          <w:u w:val="single"/>
        </w:rPr>
        <w:t>ember</w:t>
      </w:r>
      <w:r w:rsidRPr="004B1FA9">
        <w:rPr>
          <w:b/>
          <w:bCs/>
          <w:sz w:val="23"/>
          <w:szCs w:val="23"/>
          <w:u w:val="single"/>
        </w:rPr>
        <w:t xml:space="preserve"> 202</w:t>
      </w:r>
      <w:r w:rsidR="00785E52" w:rsidRPr="004B1FA9">
        <w:rPr>
          <w:b/>
          <w:bCs/>
          <w:sz w:val="23"/>
          <w:szCs w:val="23"/>
          <w:u w:val="single"/>
        </w:rPr>
        <w:t xml:space="preserve">4’ (published on </w:t>
      </w:r>
      <w:r w:rsidR="00643BB2">
        <w:rPr>
          <w:b/>
          <w:bCs/>
          <w:sz w:val="23"/>
          <w:szCs w:val="23"/>
          <w:u w:val="single"/>
        </w:rPr>
        <w:t>30</w:t>
      </w:r>
      <w:r w:rsidR="00785E52" w:rsidRPr="004B1FA9">
        <w:rPr>
          <w:b/>
          <w:bCs/>
          <w:sz w:val="23"/>
          <w:szCs w:val="23"/>
          <w:u w:val="single"/>
        </w:rPr>
        <w:t xml:space="preserve">th </w:t>
      </w:r>
      <w:r w:rsidR="00643BB2">
        <w:rPr>
          <w:b/>
          <w:bCs/>
          <w:sz w:val="23"/>
          <w:szCs w:val="23"/>
          <w:u w:val="single"/>
        </w:rPr>
        <w:t>April</w:t>
      </w:r>
      <w:r w:rsidR="00643BB2" w:rsidRPr="004B1FA9">
        <w:rPr>
          <w:b/>
          <w:bCs/>
          <w:sz w:val="23"/>
          <w:szCs w:val="23"/>
          <w:u w:val="single"/>
        </w:rPr>
        <w:t xml:space="preserve"> </w:t>
      </w:r>
      <w:r w:rsidR="00785E52" w:rsidRPr="004B1FA9">
        <w:rPr>
          <w:b/>
          <w:bCs/>
          <w:sz w:val="23"/>
          <w:szCs w:val="23"/>
          <w:u w:val="single"/>
        </w:rPr>
        <w:t>202</w:t>
      </w:r>
      <w:r w:rsidR="00E034D9">
        <w:rPr>
          <w:b/>
          <w:bCs/>
          <w:sz w:val="23"/>
          <w:szCs w:val="23"/>
          <w:u w:val="single"/>
        </w:rPr>
        <w:t>5</w:t>
      </w:r>
      <w:r w:rsidR="00785E52" w:rsidRPr="004B1FA9">
        <w:rPr>
          <w:b/>
          <w:bCs/>
          <w:sz w:val="23"/>
          <w:szCs w:val="23"/>
          <w:u w:val="single"/>
        </w:rPr>
        <w:t>). Th</w:t>
      </w:r>
      <w:r w:rsidR="00ED2EE7" w:rsidRPr="004B1FA9">
        <w:rPr>
          <w:b/>
          <w:bCs/>
          <w:sz w:val="23"/>
          <w:szCs w:val="23"/>
          <w:u w:val="single"/>
        </w:rPr>
        <w:t>e current</w:t>
      </w:r>
      <w:r w:rsidR="00785E52" w:rsidRPr="004B1FA9">
        <w:rPr>
          <w:b/>
          <w:bCs/>
          <w:sz w:val="23"/>
          <w:szCs w:val="23"/>
          <w:u w:val="single"/>
        </w:rPr>
        <w:t xml:space="preserve"> version</w:t>
      </w:r>
      <w:r w:rsidRPr="004B1FA9">
        <w:rPr>
          <w:b/>
          <w:bCs/>
          <w:sz w:val="23"/>
          <w:szCs w:val="23"/>
          <w:u w:val="single"/>
        </w:rPr>
        <w:t xml:space="preserve"> </w:t>
      </w:r>
      <w:r w:rsidR="00785E52" w:rsidRPr="004B1FA9">
        <w:rPr>
          <w:b/>
          <w:bCs/>
          <w:sz w:val="23"/>
          <w:szCs w:val="23"/>
          <w:u w:val="single"/>
        </w:rPr>
        <w:t xml:space="preserve">of the ‘main map’ </w:t>
      </w:r>
      <w:r w:rsidRPr="009C2CEB">
        <w:rPr>
          <w:b/>
          <w:bCs/>
          <w:sz w:val="23"/>
          <w:szCs w:val="23"/>
          <w:u w:val="single"/>
        </w:rPr>
        <w:t xml:space="preserve">contains </w:t>
      </w:r>
      <w:r w:rsidR="00643BB2">
        <w:rPr>
          <w:b/>
          <w:bCs/>
          <w:sz w:val="23"/>
          <w:szCs w:val="23"/>
          <w:u w:val="single"/>
        </w:rPr>
        <w:t>4</w:t>
      </w:r>
      <w:r w:rsidR="005F620A">
        <w:rPr>
          <w:b/>
          <w:bCs/>
          <w:sz w:val="23"/>
          <w:szCs w:val="23"/>
          <w:u w:val="single"/>
        </w:rPr>
        <w:t>23</w:t>
      </w:r>
      <w:r w:rsidR="00643BB2" w:rsidRPr="009C2CEB">
        <w:rPr>
          <w:b/>
          <w:bCs/>
          <w:sz w:val="23"/>
          <w:szCs w:val="23"/>
          <w:u w:val="single"/>
        </w:rPr>
        <w:t xml:space="preserve"> </w:t>
      </w:r>
      <w:r w:rsidRPr="009C2CEB">
        <w:rPr>
          <w:b/>
          <w:bCs/>
          <w:sz w:val="23"/>
          <w:szCs w:val="23"/>
          <w:u w:val="single"/>
        </w:rPr>
        <w:t>fully</w:t>
      </w:r>
      <w:r w:rsidRPr="004B1FA9">
        <w:rPr>
          <w:b/>
          <w:bCs/>
          <w:sz w:val="23"/>
          <w:szCs w:val="23"/>
          <w:u w:val="single"/>
        </w:rPr>
        <w:t xml:space="preserve"> coded </w:t>
      </w:r>
      <w:r w:rsidR="00EA16CB">
        <w:rPr>
          <w:b/>
          <w:bCs/>
          <w:sz w:val="23"/>
          <w:szCs w:val="23"/>
          <w:u w:val="single"/>
        </w:rPr>
        <w:t>re</w:t>
      </w:r>
      <w:r w:rsidR="001F2C1C">
        <w:rPr>
          <w:b/>
          <w:bCs/>
          <w:sz w:val="23"/>
          <w:szCs w:val="23"/>
          <w:u w:val="single"/>
        </w:rPr>
        <w:t>ports (articles)</w:t>
      </w:r>
      <w:r w:rsidR="00E33EB1">
        <w:rPr>
          <w:b/>
          <w:bCs/>
          <w:sz w:val="23"/>
          <w:szCs w:val="23"/>
          <w:u w:val="single"/>
        </w:rPr>
        <w:t xml:space="preserve"> of which </w:t>
      </w:r>
      <w:r w:rsidR="00643BB2">
        <w:rPr>
          <w:b/>
          <w:bCs/>
          <w:sz w:val="23"/>
          <w:szCs w:val="23"/>
          <w:u w:val="single"/>
        </w:rPr>
        <w:t xml:space="preserve">189 </w:t>
      </w:r>
      <w:r w:rsidR="00E33EB1">
        <w:rPr>
          <w:b/>
          <w:bCs/>
          <w:sz w:val="23"/>
          <w:szCs w:val="23"/>
          <w:u w:val="single"/>
        </w:rPr>
        <w:t>are ‘new’ in this version</w:t>
      </w:r>
      <w:r w:rsidRPr="004B1FA9">
        <w:rPr>
          <w:sz w:val="23"/>
          <w:szCs w:val="23"/>
        </w:rPr>
        <w:t>.</w:t>
      </w:r>
    </w:p>
    <w:p w14:paraId="5A050121" w14:textId="77777777" w:rsidR="00643BB2" w:rsidRPr="004B1FA9" w:rsidRDefault="00643BB2">
      <w:pPr>
        <w:rPr>
          <w:sz w:val="23"/>
          <w:szCs w:val="23"/>
        </w:rPr>
      </w:pPr>
    </w:p>
    <w:p w14:paraId="329B694A" w14:textId="6B43DB1B" w:rsidR="00A23EA2" w:rsidRDefault="00961468">
      <w:pPr>
        <w:rPr>
          <w:sz w:val="23"/>
          <w:szCs w:val="23"/>
        </w:rPr>
      </w:pPr>
      <w:r w:rsidRPr="004B1FA9">
        <w:rPr>
          <w:sz w:val="23"/>
          <w:szCs w:val="23"/>
        </w:rPr>
        <w:t xml:space="preserve">Alongside the 'main map', we also publish a </w:t>
      </w:r>
      <w:r w:rsidRPr="00D838AA">
        <w:rPr>
          <w:sz w:val="23"/>
          <w:szCs w:val="23"/>
        </w:rPr>
        <w:t xml:space="preserve">separate </w:t>
      </w:r>
      <w:hyperlink r:id="rId10" w:history="1">
        <w:r w:rsidRPr="00D838AA">
          <w:rPr>
            <w:rStyle w:val="Hyperlink"/>
            <w:sz w:val="23"/>
            <w:szCs w:val="23"/>
          </w:rPr>
          <w:t>'sector'</w:t>
        </w:r>
      </w:hyperlink>
      <w:r w:rsidRPr="004B1FA9">
        <w:rPr>
          <w:sz w:val="23"/>
          <w:szCs w:val="23"/>
        </w:rPr>
        <w:t xml:space="preserve"> </w:t>
      </w:r>
      <w:r w:rsidR="00643BB2">
        <w:rPr>
          <w:sz w:val="23"/>
          <w:szCs w:val="23"/>
        </w:rPr>
        <w:t xml:space="preserve">of the living map </w:t>
      </w:r>
      <w:r w:rsidRPr="004B1FA9">
        <w:rPr>
          <w:sz w:val="23"/>
          <w:szCs w:val="23"/>
        </w:rPr>
        <w:t>containing further eligible records (identified and coded using the same procedures but withheld from publication in the 'main map'</w:t>
      </w:r>
      <w:r w:rsidR="00A23EA2">
        <w:rPr>
          <w:rStyle w:val="EndnoteReference"/>
          <w:sz w:val="23"/>
          <w:szCs w:val="23"/>
        </w:rPr>
        <w:endnoteReference w:id="1"/>
      </w:r>
      <w:r w:rsidR="00A23EA2" w:rsidRPr="004B1FA9">
        <w:rPr>
          <w:sz w:val="23"/>
          <w:szCs w:val="23"/>
        </w:rPr>
        <w:t xml:space="preserve">) which are </w:t>
      </w:r>
      <w:r w:rsidR="00A23EA2" w:rsidRPr="004B1FA9">
        <w:rPr>
          <w:b/>
          <w:bCs/>
          <w:i/>
          <w:iCs/>
          <w:sz w:val="23"/>
          <w:szCs w:val="23"/>
          <w:u w:val="single"/>
        </w:rPr>
        <w:t>only</w:t>
      </w:r>
      <w:r w:rsidR="00A23EA2" w:rsidRPr="004B1FA9">
        <w:rPr>
          <w:sz w:val="23"/>
          <w:szCs w:val="23"/>
        </w:rPr>
        <w:t xml:space="preserve"> about specific classes of </w:t>
      </w:r>
      <w:r w:rsidR="00A23EA2" w:rsidRPr="004B1FA9">
        <w:rPr>
          <w:sz w:val="23"/>
          <w:szCs w:val="23"/>
        </w:rPr>
        <w:lastRenderedPageBreak/>
        <w:t>applications: ‘medical education, health or social care professional development and training’, ‘answering medical (and related) exam questions/ answering medical questions in general’ and/ or ‘answering patient or service user questions/ patient or service user education’</w:t>
      </w:r>
      <w:r w:rsidR="00A23EA2" w:rsidRPr="004B1FA9">
        <w:rPr>
          <w:rStyle w:val="EndnoteReference"/>
          <w:sz w:val="23"/>
          <w:szCs w:val="23"/>
        </w:rPr>
        <w:endnoteReference w:id="2"/>
      </w:r>
      <w:r w:rsidR="00A23EA2" w:rsidRPr="004B1FA9">
        <w:rPr>
          <w:sz w:val="23"/>
          <w:szCs w:val="23"/>
        </w:rPr>
        <w:t xml:space="preserve">. Records included in the separate ‘sector’ only have minimal coding: ‘application classes’, ‘article type’ and ‘version’. </w:t>
      </w:r>
      <w:r w:rsidR="00A23EA2" w:rsidRPr="004B1FA9">
        <w:rPr>
          <w:b/>
          <w:bCs/>
          <w:sz w:val="23"/>
          <w:szCs w:val="23"/>
          <w:u w:val="single"/>
        </w:rPr>
        <w:t xml:space="preserve">The current version of the separate </w:t>
      </w:r>
      <w:hyperlink r:id="rId11" w:history="1">
        <w:r w:rsidR="00A23EA2" w:rsidRPr="00D838AA">
          <w:rPr>
            <w:rStyle w:val="Hyperlink"/>
            <w:b/>
            <w:bCs/>
            <w:sz w:val="23"/>
            <w:szCs w:val="23"/>
          </w:rPr>
          <w:t>‘sector’</w:t>
        </w:r>
      </w:hyperlink>
      <w:r w:rsidR="00A23EA2" w:rsidRPr="004B1FA9">
        <w:rPr>
          <w:b/>
          <w:bCs/>
          <w:sz w:val="23"/>
          <w:szCs w:val="23"/>
          <w:u w:val="single"/>
        </w:rPr>
        <w:t xml:space="preserve"> is </w:t>
      </w:r>
      <w:r w:rsidR="00D838AA">
        <w:rPr>
          <w:b/>
          <w:bCs/>
          <w:sz w:val="23"/>
          <w:szCs w:val="23"/>
          <w:u w:val="single"/>
        </w:rPr>
        <w:t xml:space="preserve">also </w:t>
      </w:r>
      <w:r w:rsidR="00A23EA2" w:rsidRPr="004B1FA9">
        <w:rPr>
          <w:b/>
          <w:bCs/>
          <w:sz w:val="23"/>
          <w:szCs w:val="23"/>
          <w:u w:val="single"/>
        </w:rPr>
        <w:t>‘</w:t>
      </w:r>
      <w:r w:rsidR="008F3C20" w:rsidRPr="004B1FA9">
        <w:rPr>
          <w:b/>
          <w:bCs/>
          <w:sz w:val="23"/>
          <w:szCs w:val="23"/>
          <w:u w:val="single"/>
        </w:rPr>
        <w:t xml:space="preserve">Version </w:t>
      </w:r>
      <w:r w:rsidR="00643BB2">
        <w:rPr>
          <w:b/>
          <w:bCs/>
          <w:sz w:val="23"/>
          <w:szCs w:val="23"/>
          <w:u w:val="single"/>
        </w:rPr>
        <w:t>4</w:t>
      </w:r>
      <w:r w:rsidR="008F3C20">
        <w:rPr>
          <w:b/>
          <w:bCs/>
          <w:sz w:val="23"/>
          <w:szCs w:val="23"/>
          <w:u w:val="single"/>
        </w:rPr>
        <w:t xml:space="preserve"> </w:t>
      </w:r>
      <w:r w:rsidR="001F2C1C">
        <w:rPr>
          <w:b/>
          <w:bCs/>
          <w:sz w:val="23"/>
          <w:szCs w:val="23"/>
          <w:u w:val="single"/>
        </w:rPr>
        <w:t>–</w:t>
      </w:r>
      <w:r w:rsidR="008F3C20" w:rsidRPr="004B1FA9">
        <w:rPr>
          <w:b/>
          <w:bCs/>
          <w:sz w:val="23"/>
          <w:szCs w:val="23"/>
          <w:u w:val="single"/>
        </w:rPr>
        <w:t xml:space="preserve"> </w:t>
      </w:r>
      <w:r w:rsidR="00643BB2">
        <w:rPr>
          <w:b/>
          <w:bCs/>
          <w:sz w:val="23"/>
          <w:szCs w:val="23"/>
          <w:u w:val="single"/>
        </w:rPr>
        <w:t>10</w:t>
      </w:r>
      <w:r w:rsidR="001F2C1C">
        <w:rPr>
          <w:b/>
          <w:bCs/>
          <w:sz w:val="23"/>
          <w:szCs w:val="23"/>
          <w:u w:val="single"/>
        </w:rPr>
        <w:t>th</w:t>
      </w:r>
      <w:r w:rsidR="008F3C20">
        <w:rPr>
          <w:b/>
          <w:bCs/>
          <w:sz w:val="23"/>
          <w:szCs w:val="23"/>
          <w:u w:val="single"/>
        </w:rPr>
        <w:t xml:space="preserve"> </w:t>
      </w:r>
      <w:r w:rsidR="00643BB2">
        <w:rPr>
          <w:b/>
          <w:bCs/>
          <w:sz w:val="23"/>
          <w:szCs w:val="23"/>
          <w:u w:val="single"/>
        </w:rPr>
        <w:t>Dec</w:t>
      </w:r>
      <w:r w:rsidR="009E34BF">
        <w:rPr>
          <w:b/>
          <w:bCs/>
          <w:sz w:val="23"/>
          <w:szCs w:val="23"/>
          <w:u w:val="single"/>
        </w:rPr>
        <w:t>ember</w:t>
      </w:r>
      <w:r w:rsidR="008F3C20" w:rsidRPr="004B1FA9">
        <w:rPr>
          <w:b/>
          <w:bCs/>
          <w:sz w:val="23"/>
          <w:szCs w:val="23"/>
          <w:u w:val="single"/>
        </w:rPr>
        <w:t xml:space="preserve"> 2024</w:t>
      </w:r>
      <w:r w:rsidR="00A23EA2" w:rsidRPr="004B1FA9">
        <w:rPr>
          <w:b/>
          <w:bCs/>
          <w:sz w:val="23"/>
          <w:szCs w:val="23"/>
          <w:u w:val="single"/>
        </w:rPr>
        <w:t xml:space="preserve">’ (also published on </w:t>
      </w:r>
      <w:r w:rsidR="00643BB2">
        <w:rPr>
          <w:b/>
          <w:bCs/>
          <w:sz w:val="23"/>
          <w:szCs w:val="23"/>
          <w:u w:val="single"/>
        </w:rPr>
        <w:t>30</w:t>
      </w:r>
      <w:r w:rsidR="00A23EA2" w:rsidRPr="004B1FA9">
        <w:rPr>
          <w:b/>
          <w:bCs/>
          <w:sz w:val="23"/>
          <w:szCs w:val="23"/>
          <w:u w:val="single"/>
        </w:rPr>
        <w:t xml:space="preserve">th </w:t>
      </w:r>
      <w:r w:rsidR="00643BB2">
        <w:rPr>
          <w:b/>
          <w:bCs/>
          <w:sz w:val="23"/>
          <w:szCs w:val="23"/>
          <w:u w:val="single"/>
        </w:rPr>
        <w:t>April</w:t>
      </w:r>
      <w:r w:rsidR="00643BB2" w:rsidRPr="004B1FA9">
        <w:rPr>
          <w:b/>
          <w:bCs/>
          <w:sz w:val="23"/>
          <w:szCs w:val="23"/>
          <w:u w:val="single"/>
        </w:rPr>
        <w:t xml:space="preserve"> </w:t>
      </w:r>
      <w:r w:rsidR="00A23EA2" w:rsidRPr="004B1FA9">
        <w:rPr>
          <w:b/>
          <w:bCs/>
          <w:sz w:val="23"/>
          <w:szCs w:val="23"/>
          <w:u w:val="single"/>
        </w:rPr>
        <w:t>202</w:t>
      </w:r>
      <w:r w:rsidR="009E34BF">
        <w:rPr>
          <w:b/>
          <w:bCs/>
          <w:sz w:val="23"/>
          <w:szCs w:val="23"/>
          <w:u w:val="single"/>
        </w:rPr>
        <w:t>5</w:t>
      </w:r>
      <w:r w:rsidR="00A23EA2" w:rsidRPr="004B1FA9">
        <w:rPr>
          <w:b/>
          <w:bCs/>
          <w:sz w:val="23"/>
          <w:szCs w:val="23"/>
          <w:u w:val="single"/>
        </w:rPr>
        <w:t xml:space="preserve">). The ‘sector’ </w:t>
      </w:r>
      <w:r w:rsidR="00643BB2">
        <w:rPr>
          <w:b/>
          <w:bCs/>
          <w:sz w:val="23"/>
          <w:szCs w:val="23"/>
          <w:u w:val="single"/>
        </w:rPr>
        <w:t xml:space="preserve">currently </w:t>
      </w:r>
      <w:r w:rsidR="00A23EA2" w:rsidRPr="009C2CEB">
        <w:rPr>
          <w:b/>
          <w:bCs/>
          <w:sz w:val="23"/>
          <w:szCs w:val="23"/>
          <w:u w:val="single"/>
        </w:rPr>
        <w:t xml:space="preserve">contains </w:t>
      </w:r>
      <w:r w:rsidR="00643BB2">
        <w:rPr>
          <w:b/>
          <w:bCs/>
          <w:sz w:val="23"/>
          <w:szCs w:val="23"/>
          <w:u w:val="single"/>
        </w:rPr>
        <w:t>896</w:t>
      </w:r>
      <w:r w:rsidR="00643BB2" w:rsidRPr="009C2CEB">
        <w:rPr>
          <w:b/>
          <w:bCs/>
          <w:sz w:val="23"/>
          <w:szCs w:val="23"/>
          <w:u w:val="single"/>
        </w:rPr>
        <w:t xml:space="preserve"> </w:t>
      </w:r>
      <w:r w:rsidR="001F2C1C">
        <w:rPr>
          <w:b/>
          <w:bCs/>
          <w:sz w:val="23"/>
          <w:szCs w:val="23"/>
          <w:u w:val="single"/>
        </w:rPr>
        <w:t>minimally</w:t>
      </w:r>
      <w:r w:rsidR="00A23EA2" w:rsidRPr="004B1FA9">
        <w:rPr>
          <w:b/>
          <w:bCs/>
          <w:sz w:val="23"/>
          <w:szCs w:val="23"/>
          <w:u w:val="single"/>
        </w:rPr>
        <w:t xml:space="preserve"> coded reports</w:t>
      </w:r>
      <w:r w:rsidR="00E33EB1">
        <w:rPr>
          <w:b/>
          <w:bCs/>
          <w:sz w:val="23"/>
          <w:szCs w:val="23"/>
          <w:u w:val="single"/>
        </w:rPr>
        <w:t xml:space="preserve"> of which </w:t>
      </w:r>
      <w:r w:rsidR="00643BB2">
        <w:rPr>
          <w:b/>
          <w:bCs/>
          <w:sz w:val="23"/>
          <w:szCs w:val="23"/>
          <w:u w:val="single"/>
        </w:rPr>
        <w:t xml:space="preserve">416 </w:t>
      </w:r>
      <w:r w:rsidR="00E33EB1">
        <w:rPr>
          <w:b/>
          <w:bCs/>
          <w:sz w:val="23"/>
          <w:szCs w:val="23"/>
          <w:u w:val="single"/>
        </w:rPr>
        <w:t>are ‘new’ in this version</w:t>
      </w:r>
      <w:r w:rsidR="00E33EB1" w:rsidRPr="004B1FA9">
        <w:rPr>
          <w:sz w:val="23"/>
          <w:szCs w:val="23"/>
        </w:rPr>
        <w:t>.</w:t>
      </w:r>
    </w:p>
    <w:p w14:paraId="7EED57C9" w14:textId="77777777" w:rsidR="00E33EB1" w:rsidRDefault="00E33EB1">
      <w:pPr>
        <w:rPr>
          <w:sz w:val="23"/>
          <w:szCs w:val="23"/>
        </w:rPr>
      </w:pPr>
    </w:p>
    <w:p w14:paraId="2854E4CB" w14:textId="77777777" w:rsidR="00E33EB1" w:rsidRDefault="00E33EB1" w:rsidP="00E33EB1">
      <w:pPr>
        <w:pStyle w:val="Heading2"/>
      </w:pPr>
      <w:r>
        <w:t>How to cite this map</w:t>
      </w:r>
    </w:p>
    <w:p w14:paraId="5BDA1011" w14:textId="77777777" w:rsidR="00E33EB1" w:rsidRDefault="00E33EB1" w:rsidP="00E33EB1">
      <w:r w:rsidRPr="00E33EB1">
        <w:t>Shemilt I, Hollands GJ, Khouja C, Raine G, Thomas J. (2024). </w:t>
      </w:r>
      <w:r w:rsidRPr="00E33EB1">
        <w:rPr>
          <w:i/>
          <w:iCs/>
        </w:rPr>
        <w:t>Generative large language models for health and social care applications: a living map of research</w:t>
      </w:r>
      <w:r w:rsidRPr="00E33EB1">
        <w:t>. London: EPPI Centre.</w:t>
      </w:r>
    </w:p>
    <w:p w14:paraId="57A75196" w14:textId="77777777" w:rsidR="00E33EB1" w:rsidRPr="00E33EB1" w:rsidRDefault="00E33EB1" w:rsidP="00E33EB1"/>
    <w:p w14:paraId="48F1D988" w14:textId="77777777" w:rsidR="00E33EB1" w:rsidRPr="00E33EB1" w:rsidRDefault="00E33EB1" w:rsidP="00E33EB1">
      <w:r w:rsidRPr="00E33EB1">
        <w:t>The published protocol that covers this map is available </w:t>
      </w:r>
      <w:hyperlink r:id="rId12" w:tgtFrame="_blank" w:history="1">
        <w:r w:rsidRPr="00E33EB1">
          <w:rPr>
            <w:rStyle w:val="Hyperlink"/>
          </w:rPr>
          <w:t>here</w:t>
        </w:r>
      </w:hyperlink>
      <w:r w:rsidRPr="00E33EB1">
        <w:t>.</w:t>
      </w:r>
    </w:p>
    <w:p w14:paraId="5FBB1AA6" w14:textId="77777777" w:rsidR="00AF0685" w:rsidRPr="00AE7360" w:rsidRDefault="00AF0685">
      <w:pPr>
        <w:rPr>
          <w:b/>
          <w:bCs/>
          <w:sz w:val="23"/>
          <w:szCs w:val="23"/>
          <w:u w:val="single"/>
        </w:rPr>
      </w:pPr>
    </w:p>
    <w:p w14:paraId="54DDCEF2" w14:textId="041B9E7A" w:rsidR="00A23EA2" w:rsidRPr="00ED2EE7" w:rsidRDefault="00A23EA2" w:rsidP="00ED2EE7">
      <w:pPr>
        <w:pStyle w:val="Heading2"/>
      </w:pPr>
      <w:r w:rsidRPr="00ED2EE7">
        <w:t>Objectives</w:t>
      </w:r>
      <w:r>
        <w:t xml:space="preserve"> of the living map</w:t>
      </w:r>
    </w:p>
    <w:p w14:paraId="31AB18B7" w14:textId="77777777" w:rsidR="00A23EA2" w:rsidRPr="00ED2EE7" w:rsidRDefault="00A23EA2" w:rsidP="00ED2EE7">
      <w:pPr>
        <w:rPr>
          <w:sz w:val="23"/>
          <w:szCs w:val="23"/>
        </w:rPr>
      </w:pPr>
    </w:p>
    <w:p w14:paraId="5C590596" w14:textId="77777777" w:rsidR="00A23EA2" w:rsidRPr="00ED2EE7" w:rsidRDefault="00A23EA2" w:rsidP="00ED2EE7">
      <w:pPr>
        <w:numPr>
          <w:ilvl w:val="0"/>
          <w:numId w:val="2"/>
        </w:numPr>
        <w:rPr>
          <w:sz w:val="23"/>
          <w:szCs w:val="23"/>
        </w:rPr>
      </w:pPr>
      <w:r w:rsidRPr="00ED2EE7">
        <w:rPr>
          <w:sz w:val="23"/>
          <w:szCs w:val="23"/>
        </w:rPr>
        <w:t>To maintain a continual surveillance of the landscape of accumulating research evidence for the use of generative LLM-based tools for health and social care applications;</w:t>
      </w:r>
    </w:p>
    <w:p w14:paraId="5E382601" w14:textId="77777777" w:rsidR="00A23EA2" w:rsidRPr="00ED2EE7" w:rsidRDefault="00A23EA2" w:rsidP="00ED2EE7">
      <w:pPr>
        <w:numPr>
          <w:ilvl w:val="0"/>
          <w:numId w:val="2"/>
        </w:numPr>
        <w:rPr>
          <w:sz w:val="23"/>
          <w:szCs w:val="23"/>
        </w:rPr>
      </w:pPr>
      <w:r w:rsidRPr="00ED2EE7">
        <w:rPr>
          <w:sz w:val="23"/>
          <w:szCs w:val="23"/>
        </w:rPr>
        <w:t xml:space="preserve">To provide a regularly updated descriptive overview of the landscape of cumulative research evidence, and gaps in the evidence base, for the use of generative LLM-based tools for health and social care applications, classified in terms of its key features and characteristics; </w:t>
      </w:r>
    </w:p>
    <w:p w14:paraId="2B16DE63" w14:textId="77777777" w:rsidR="00A23EA2" w:rsidRPr="00CD28D6" w:rsidRDefault="00A23EA2" w:rsidP="00ED2EE7">
      <w:pPr>
        <w:numPr>
          <w:ilvl w:val="0"/>
          <w:numId w:val="2"/>
        </w:numPr>
        <w:rPr>
          <w:sz w:val="23"/>
          <w:szCs w:val="23"/>
        </w:rPr>
      </w:pPr>
      <w:r w:rsidRPr="00ED2EE7">
        <w:rPr>
          <w:sz w:val="23"/>
          <w:szCs w:val="23"/>
        </w:rPr>
        <w:t xml:space="preserve">To make cumulative research evidence for the use of generative LLM-based tools for </w:t>
      </w:r>
      <w:r w:rsidRPr="00CD28D6">
        <w:rPr>
          <w:sz w:val="23"/>
          <w:szCs w:val="23"/>
        </w:rPr>
        <w:t>health and social care applications more findable, accessible and reusable; and</w:t>
      </w:r>
    </w:p>
    <w:p w14:paraId="6CFD84D5" w14:textId="64EA8B60" w:rsidR="00A23EA2" w:rsidRPr="00CD28D6" w:rsidRDefault="00A23EA2" w:rsidP="00ED2EE7">
      <w:pPr>
        <w:numPr>
          <w:ilvl w:val="0"/>
          <w:numId w:val="2"/>
        </w:numPr>
        <w:rPr>
          <w:sz w:val="23"/>
          <w:szCs w:val="23"/>
        </w:rPr>
      </w:pPr>
      <w:r w:rsidRPr="00CD28D6">
        <w:rPr>
          <w:sz w:val="23"/>
          <w:szCs w:val="23"/>
        </w:rPr>
        <w:t>To compile a glossary of key terms and concepts relating to generative LLMs and generative LLM-based tools for health and social care applications</w:t>
      </w:r>
      <w:r w:rsidR="00CD28D6">
        <w:rPr>
          <w:sz w:val="23"/>
          <w:szCs w:val="23"/>
        </w:rPr>
        <w:t xml:space="preserve"> (forthcoming)</w:t>
      </w:r>
      <w:r w:rsidRPr="00CD28D6">
        <w:rPr>
          <w:sz w:val="23"/>
          <w:szCs w:val="23"/>
        </w:rPr>
        <w:t>.</w:t>
      </w:r>
    </w:p>
    <w:p w14:paraId="32CC03DD" w14:textId="32F201D1" w:rsidR="00A23EA2" w:rsidRDefault="00A23EA2">
      <w:pPr>
        <w:rPr>
          <w:rFonts w:asciiTheme="majorHAnsi" w:eastAsiaTheme="majorEastAsia" w:hAnsiTheme="majorHAnsi" w:cstheme="majorBidi"/>
          <w:color w:val="0F4761" w:themeColor="accent1" w:themeShade="BF"/>
          <w:sz w:val="32"/>
          <w:szCs w:val="32"/>
        </w:rPr>
      </w:pPr>
    </w:p>
    <w:p w14:paraId="599F4C0B" w14:textId="77777777" w:rsidR="008F3C20" w:rsidRPr="008F3C20" w:rsidRDefault="008F3C20" w:rsidP="008F3C20">
      <w:pPr>
        <w:pStyle w:val="Heading2"/>
      </w:pPr>
      <w:r w:rsidRPr="008F3C20">
        <w:lastRenderedPageBreak/>
        <w:t>Results</w:t>
      </w:r>
    </w:p>
    <w:p w14:paraId="07F01433" w14:textId="358083F1" w:rsidR="00643BB2" w:rsidRDefault="00643BB2" w:rsidP="00526C2B">
      <w:pPr>
        <w:pStyle w:val="Heading3"/>
      </w:pPr>
      <w:r>
        <w:t>Version 4 – 10</w:t>
      </w:r>
      <w:r w:rsidRPr="00643BB2">
        <w:t>th</w:t>
      </w:r>
      <w:r>
        <w:t xml:space="preserve"> December 2024 </w:t>
      </w:r>
      <w:r w:rsidRPr="00526C2B">
        <w:t>(current version)</w:t>
      </w:r>
    </w:p>
    <w:p w14:paraId="6F3C821E" w14:textId="3F79486E" w:rsidR="00643BB2" w:rsidRPr="00A267BA" w:rsidRDefault="00643BB2" w:rsidP="00643BB2">
      <w:pPr>
        <w:pStyle w:val="Heading3"/>
        <w:rPr>
          <w:rFonts w:eastAsiaTheme="minorHAnsi" w:cstheme="minorBidi"/>
          <w:color w:val="auto"/>
          <w:sz w:val="24"/>
          <w:szCs w:val="24"/>
        </w:rPr>
      </w:pPr>
      <w:r w:rsidRPr="00A267BA">
        <w:rPr>
          <w:rFonts w:eastAsiaTheme="minorHAnsi" w:cstheme="minorBidi"/>
          <w:color w:val="auto"/>
          <w:sz w:val="24"/>
          <w:szCs w:val="24"/>
        </w:rPr>
        <w:t xml:space="preserve">Between 'Version </w:t>
      </w:r>
      <w:r>
        <w:rPr>
          <w:rFonts w:eastAsiaTheme="minorHAnsi" w:cstheme="minorBidi"/>
          <w:color w:val="auto"/>
          <w:sz w:val="24"/>
          <w:szCs w:val="24"/>
        </w:rPr>
        <w:t>3</w:t>
      </w:r>
      <w:r w:rsidRPr="00A267BA">
        <w:rPr>
          <w:rFonts w:eastAsiaTheme="minorHAnsi" w:cstheme="minorBidi"/>
          <w:color w:val="auto"/>
          <w:sz w:val="24"/>
          <w:szCs w:val="24"/>
        </w:rPr>
        <w:t xml:space="preserve">' and ‘Version </w:t>
      </w:r>
      <w:r>
        <w:rPr>
          <w:rFonts w:eastAsiaTheme="minorHAnsi" w:cstheme="minorBidi"/>
          <w:color w:val="auto"/>
          <w:sz w:val="24"/>
          <w:szCs w:val="24"/>
        </w:rPr>
        <w:t>4</w:t>
      </w:r>
      <w:r w:rsidRPr="00A267BA">
        <w:rPr>
          <w:rFonts w:eastAsiaTheme="minorHAnsi" w:cstheme="minorBidi"/>
          <w:color w:val="auto"/>
          <w:sz w:val="24"/>
          <w:szCs w:val="24"/>
        </w:rPr>
        <w:t>’</w:t>
      </w:r>
      <w:r>
        <w:rPr>
          <w:rFonts w:eastAsiaTheme="minorHAnsi" w:cstheme="minorBidi"/>
          <w:color w:val="auto"/>
          <w:sz w:val="24"/>
          <w:szCs w:val="24"/>
        </w:rPr>
        <w:t>,</w:t>
      </w:r>
      <w:r w:rsidRPr="00A267BA">
        <w:rPr>
          <w:rFonts w:eastAsiaTheme="minorHAnsi" w:cstheme="minorBidi"/>
          <w:color w:val="auto"/>
          <w:sz w:val="24"/>
          <w:szCs w:val="24"/>
        </w:rPr>
        <w:t xml:space="preserve"> we </w:t>
      </w:r>
      <w:r>
        <w:rPr>
          <w:rFonts w:eastAsiaTheme="minorHAnsi" w:cstheme="minorBidi"/>
          <w:color w:val="auto"/>
          <w:sz w:val="24"/>
          <w:szCs w:val="24"/>
        </w:rPr>
        <w:t xml:space="preserve">did not </w:t>
      </w:r>
      <w:r w:rsidRPr="00A267BA">
        <w:rPr>
          <w:rFonts w:eastAsiaTheme="minorHAnsi" w:cstheme="minorBidi"/>
          <w:color w:val="auto"/>
          <w:sz w:val="24"/>
          <w:szCs w:val="24"/>
        </w:rPr>
        <w:t>screen a</w:t>
      </w:r>
      <w:r>
        <w:rPr>
          <w:rFonts w:eastAsiaTheme="minorHAnsi" w:cstheme="minorBidi"/>
          <w:color w:val="auto"/>
          <w:sz w:val="24"/>
          <w:szCs w:val="24"/>
        </w:rPr>
        <w:t>ny</w:t>
      </w:r>
      <w:r w:rsidRPr="00A267BA">
        <w:rPr>
          <w:rFonts w:eastAsiaTheme="minorHAnsi" w:cstheme="minorBidi"/>
          <w:color w:val="auto"/>
          <w:sz w:val="24"/>
          <w:szCs w:val="24"/>
        </w:rPr>
        <w:t xml:space="preserve"> further records </w:t>
      </w:r>
      <w:r>
        <w:rPr>
          <w:rFonts w:eastAsiaTheme="minorHAnsi" w:cstheme="minorBidi"/>
          <w:color w:val="auto"/>
          <w:sz w:val="24"/>
          <w:szCs w:val="24"/>
        </w:rPr>
        <w:t>and</w:t>
      </w:r>
      <w:r w:rsidRPr="00A267BA">
        <w:rPr>
          <w:rFonts w:eastAsiaTheme="minorHAnsi" w:cstheme="minorBidi"/>
          <w:color w:val="auto"/>
          <w:sz w:val="24"/>
          <w:szCs w:val="24"/>
        </w:rPr>
        <w:t xml:space="preserve"> corresponding full-texts of articles (reports) identified from the OpenAlex dataset</w:t>
      </w:r>
      <w:r>
        <w:rPr>
          <w:rFonts w:eastAsiaTheme="minorHAnsi" w:cstheme="minorBidi"/>
          <w:color w:val="auto"/>
          <w:sz w:val="24"/>
          <w:szCs w:val="24"/>
        </w:rPr>
        <w:t xml:space="preserve"> and other sources. As such, the current version of this map</w:t>
      </w:r>
      <w:r w:rsidRPr="00A267BA">
        <w:rPr>
          <w:rFonts w:eastAsiaTheme="minorHAnsi" w:cstheme="minorBidi"/>
          <w:color w:val="auto"/>
          <w:sz w:val="24"/>
          <w:szCs w:val="24"/>
        </w:rPr>
        <w:t xml:space="preserve"> </w:t>
      </w:r>
      <w:r>
        <w:rPr>
          <w:rFonts w:eastAsiaTheme="minorHAnsi" w:cstheme="minorBidi"/>
          <w:color w:val="auto"/>
          <w:sz w:val="24"/>
          <w:szCs w:val="24"/>
        </w:rPr>
        <w:t>(</w:t>
      </w:r>
      <w:r w:rsidR="00626FF7">
        <w:rPr>
          <w:rFonts w:eastAsiaTheme="minorHAnsi" w:cstheme="minorBidi"/>
          <w:color w:val="auto"/>
          <w:sz w:val="24"/>
          <w:szCs w:val="24"/>
        </w:rPr>
        <w:t xml:space="preserve">‘Version 4’, </w:t>
      </w:r>
      <w:r w:rsidRPr="00A267BA">
        <w:rPr>
          <w:rFonts w:eastAsiaTheme="minorHAnsi" w:cstheme="minorBidi"/>
          <w:color w:val="auto"/>
          <w:sz w:val="24"/>
          <w:szCs w:val="24"/>
        </w:rPr>
        <w:t xml:space="preserve">published </w:t>
      </w:r>
      <w:r>
        <w:rPr>
          <w:rFonts w:eastAsiaTheme="minorHAnsi" w:cstheme="minorBidi"/>
          <w:color w:val="auto"/>
          <w:sz w:val="24"/>
          <w:szCs w:val="24"/>
        </w:rPr>
        <w:t>30</w:t>
      </w:r>
      <w:r w:rsidRPr="00A267BA">
        <w:rPr>
          <w:rFonts w:eastAsiaTheme="minorHAnsi" w:cstheme="minorBidi"/>
          <w:color w:val="auto"/>
          <w:sz w:val="24"/>
          <w:szCs w:val="24"/>
        </w:rPr>
        <w:t xml:space="preserve">th </w:t>
      </w:r>
      <w:r>
        <w:rPr>
          <w:rFonts w:eastAsiaTheme="minorHAnsi" w:cstheme="minorBidi"/>
          <w:color w:val="auto"/>
          <w:sz w:val="24"/>
          <w:szCs w:val="24"/>
        </w:rPr>
        <w:t>April</w:t>
      </w:r>
      <w:r w:rsidRPr="00A267BA">
        <w:rPr>
          <w:rFonts w:eastAsiaTheme="minorHAnsi" w:cstheme="minorBidi"/>
          <w:color w:val="auto"/>
          <w:sz w:val="24"/>
          <w:szCs w:val="24"/>
        </w:rPr>
        <w:t xml:space="preserve"> 202</w:t>
      </w:r>
      <w:r>
        <w:rPr>
          <w:rFonts w:eastAsiaTheme="minorHAnsi" w:cstheme="minorBidi"/>
          <w:color w:val="auto"/>
          <w:sz w:val="24"/>
          <w:szCs w:val="24"/>
        </w:rPr>
        <w:t>5</w:t>
      </w:r>
      <w:r w:rsidRPr="00A267BA">
        <w:rPr>
          <w:rFonts w:eastAsiaTheme="minorHAnsi" w:cstheme="minorBidi"/>
          <w:color w:val="auto"/>
          <w:sz w:val="24"/>
          <w:szCs w:val="24"/>
        </w:rPr>
        <w:t xml:space="preserve">) </w:t>
      </w:r>
      <w:r>
        <w:rPr>
          <w:rFonts w:eastAsiaTheme="minorHAnsi" w:cstheme="minorBidi"/>
          <w:color w:val="auto"/>
          <w:sz w:val="24"/>
          <w:szCs w:val="24"/>
        </w:rPr>
        <w:t xml:space="preserve">contains records </w:t>
      </w:r>
      <w:r w:rsidR="00626FF7">
        <w:rPr>
          <w:rFonts w:eastAsiaTheme="minorHAnsi" w:cstheme="minorBidi"/>
          <w:color w:val="auto"/>
          <w:sz w:val="24"/>
          <w:szCs w:val="24"/>
        </w:rPr>
        <w:t xml:space="preserve">identified </w:t>
      </w:r>
      <w:r w:rsidRPr="00A267BA">
        <w:rPr>
          <w:rFonts w:eastAsiaTheme="minorHAnsi" w:cstheme="minorBidi"/>
          <w:color w:val="auto"/>
          <w:sz w:val="24"/>
          <w:szCs w:val="24"/>
        </w:rPr>
        <w:t>from the OpenAlex dataset</w:t>
      </w:r>
      <w:r>
        <w:rPr>
          <w:rFonts w:eastAsiaTheme="minorHAnsi" w:cstheme="minorBidi"/>
          <w:color w:val="auto"/>
          <w:sz w:val="24"/>
          <w:szCs w:val="24"/>
        </w:rPr>
        <w:t xml:space="preserve"> and other sources up to 10</w:t>
      </w:r>
      <w:r w:rsidRPr="00A267BA">
        <w:rPr>
          <w:rFonts w:eastAsiaTheme="minorHAnsi" w:cstheme="minorBidi"/>
          <w:color w:val="auto"/>
          <w:sz w:val="24"/>
          <w:szCs w:val="24"/>
        </w:rPr>
        <w:t xml:space="preserve">th </w:t>
      </w:r>
      <w:r>
        <w:rPr>
          <w:rFonts w:eastAsiaTheme="minorHAnsi" w:cstheme="minorBidi"/>
          <w:color w:val="auto"/>
          <w:sz w:val="24"/>
          <w:szCs w:val="24"/>
        </w:rPr>
        <w:t>December</w:t>
      </w:r>
      <w:r w:rsidRPr="00A267BA">
        <w:rPr>
          <w:rFonts w:eastAsiaTheme="minorHAnsi" w:cstheme="minorBidi"/>
          <w:color w:val="auto"/>
          <w:sz w:val="24"/>
          <w:szCs w:val="24"/>
        </w:rPr>
        <w:t xml:space="preserve"> 202</w:t>
      </w:r>
      <w:r>
        <w:rPr>
          <w:rFonts w:eastAsiaTheme="minorHAnsi" w:cstheme="minorBidi"/>
          <w:color w:val="auto"/>
          <w:sz w:val="24"/>
          <w:szCs w:val="24"/>
        </w:rPr>
        <w:t>4</w:t>
      </w:r>
      <w:r w:rsidRPr="00A267BA">
        <w:rPr>
          <w:rFonts w:eastAsiaTheme="minorHAnsi" w:cstheme="minorBidi"/>
          <w:color w:val="auto"/>
          <w:sz w:val="24"/>
          <w:szCs w:val="24"/>
        </w:rPr>
        <w:t xml:space="preserve">. </w:t>
      </w:r>
      <w:r>
        <w:rPr>
          <w:rFonts w:eastAsiaTheme="minorHAnsi" w:cstheme="minorBidi"/>
          <w:color w:val="auto"/>
          <w:sz w:val="24"/>
          <w:szCs w:val="24"/>
        </w:rPr>
        <w:t xml:space="preserve">Instead, we invested our </w:t>
      </w:r>
      <w:r w:rsidR="00626FF7">
        <w:rPr>
          <w:rFonts w:eastAsiaTheme="minorHAnsi" w:cstheme="minorBidi"/>
          <w:color w:val="auto"/>
          <w:sz w:val="24"/>
          <w:szCs w:val="24"/>
        </w:rPr>
        <w:t xml:space="preserve">manual </w:t>
      </w:r>
      <w:r>
        <w:rPr>
          <w:rFonts w:eastAsiaTheme="minorHAnsi" w:cstheme="minorBidi"/>
          <w:color w:val="auto"/>
          <w:sz w:val="24"/>
          <w:szCs w:val="24"/>
        </w:rPr>
        <w:t xml:space="preserve">effort in transitioning to a generative AI-assisted classification workflow. </w:t>
      </w:r>
      <w:r w:rsidRPr="00A267BA">
        <w:rPr>
          <w:rFonts w:eastAsiaTheme="minorHAnsi" w:cstheme="minorBidi"/>
          <w:color w:val="auto"/>
          <w:sz w:val="24"/>
          <w:szCs w:val="24"/>
        </w:rPr>
        <w:t xml:space="preserve">Between 'Version </w:t>
      </w:r>
      <w:r>
        <w:rPr>
          <w:rFonts w:eastAsiaTheme="minorHAnsi" w:cstheme="minorBidi"/>
          <w:color w:val="auto"/>
          <w:sz w:val="24"/>
          <w:szCs w:val="24"/>
        </w:rPr>
        <w:t>3</w:t>
      </w:r>
      <w:r w:rsidRPr="00A267BA">
        <w:rPr>
          <w:rFonts w:eastAsiaTheme="minorHAnsi" w:cstheme="minorBidi"/>
          <w:color w:val="auto"/>
          <w:sz w:val="24"/>
          <w:szCs w:val="24"/>
        </w:rPr>
        <w:t xml:space="preserve">' and ‘Version </w:t>
      </w:r>
      <w:r>
        <w:rPr>
          <w:rFonts w:eastAsiaTheme="minorHAnsi" w:cstheme="minorBidi"/>
          <w:color w:val="auto"/>
          <w:sz w:val="24"/>
          <w:szCs w:val="24"/>
        </w:rPr>
        <w:t>4</w:t>
      </w:r>
      <w:r w:rsidRPr="00A267BA">
        <w:rPr>
          <w:rFonts w:eastAsiaTheme="minorHAnsi" w:cstheme="minorBidi"/>
          <w:color w:val="auto"/>
          <w:sz w:val="24"/>
          <w:szCs w:val="24"/>
        </w:rPr>
        <w:t>’</w:t>
      </w:r>
      <w:r>
        <w:rPr>
          <w:rFonts w:eastAsiaTheme="minorHAnsi" w:cstheme="minorBidi"/>
          <w:color w:val="auto"/>
          <w:sz w:val="24"/>
          <w:szCs w:val="24"/>
        </w:rPr>
        <w:t>, a</w:t>
      </w:r>
      <w:r w:rsidRPr="00A267BA">
        <w:rPr>
          <w:rFonts w:eastAsiaTheme="minorHAnsi" w:cstheme="minorBidi"/>
          <w:color w:val="auto"/>
          <w:sz w:val="24"/>
          <w:szCs w:val="24"/>
        </w:rPr>
        <w:t xml:space="preserve"> further </w:t>
      </w:r>
      <w:r>
        <w:rPr>
          <w:rFonts w:eastAsiaTheme="minorHAnsi" w:cstheme="minorBidi"/>
          <w:color w:val="auto"/>
          <w:sz w:val="24"/>
          <w:szCs w:val="24"/>
        </w:rPr>
        <w:t>605</w:t>
      </w:r>
      <w:r w:rsidRPr="00A267BA">
        <w:rPr>
          <w:rFonts w:eastAsiaTheme="minorHAnsi" w:cstheme="minorBidi"/>
          <w:color w:val="auto"/>
          <w:sz w:val="24"/>
          <w:szCs w:val="24"/>
        </w:rPr>
        <w:t xml:space="preserve"> </w:t>
      </w:r>
      <w:r>
        <w:rPr>
          <w:rFonts w:eastAsiaTheme="minorHAnsi" w:cstheme="minorBidi"/>
          <w:color w:val="auto"/>
          <w:sz w:val="24"/>
          <w:szCs w:val="24"/>
        </w:rPr>
        <w:t>eligible reports of primary studies or systematic reviews (or protocols for such studies)</w:t>
      </w:r>
      <w:r w:rsidRPr="00A267BA">
        <w:rPr>
          <w:rFonts w:eastAsiaTheme="minorHAnsi" w:cstheme="minorBidi"/>
          <w:color w:val="auto"/>
          <w:sz w:val="24"/>
          <w:szCs w:val="24"/>
        </w:rPr>
        <w:t xml:space="preserve"> were manually</w:t>
      </w:r>
      <w:r>
        <w:rPr>
          <w:rFonts w:eastAsiaTheme="minorHAnsi" w:cstheme="minorBidi"/>
          <w:color w:val="auto"/>
          <w:sz w:val="24"/>
          <w:szCs w:val="24"/>
        </w:rPr>
        <w:t xml:space="preserve"> or automatically</w:t>
      </w:r>
      <w:r w:rsidRPr="00A267BA">
        <w:rPr>
          <w:rFonts w:eastAsiaTheme="minorHAnsi" w:cstheme="minorBidi"/>
          <w:color w:val="auto"/>
          <w:sz w:val="24"/>
          <w:szCs w:val="24"/>
        </w:rPr>
        <w:t xml:space="preserve"> coded and added to the map</w:t>
      </w:r>
      <w:r>
        <w:rPr>
          <w:rFonts w:eastAsiaTheme="minorHAnsi" w:cstheme="minorBidi"/>
          <w:color w:val="auto"/>
          <w:sz w:val="24"/>
          <w:szCs w:val="24"/>
        </w:rPr>
        <w:t xml:space="preserve"> (</w:t>
      </w:r>
      <w:r w:rsidRPr="00A267BA">
        <w:rPr>
          <w:rFonts w:eastAsiaTheme="minorHAnsi" w:cstheme="minorBidi"/>
          <w:color w:val="auto"/>
          <w:sz w:val="24"/>
          <w:szCs w:val="24"/>
        </w:rPr>
        <w:t xml:space="preserve">‘new’ in ‘Version </w:t>
      </w:r>
      <w:r>
        <w:rPr>
          <w:rFonts w:eastAsiaTheme="minorHAnsi" w:cstheme="minorBidi"/>
          <w:color w:val="auto"/>
          <w:sz w:val="24"/>
          <w:szCs w:val="24"/>
        </w:rPr>
        <w:t>4</w:t>
      </w:r>
      <w:r w:rsidRPr="00A267BA">
        <w:rPr>
          <w:rFonts w:eastAsiaTheme="minorHAnsi" w:cstheme="minorBidi"/>
          <w:color w:val="auto"/>
          <w:sz w:val="24"/>
          <w:szCs w:val="24"/>
        </w:rPr>
        <w:t>’</w:t>
      </w:r>
      <w:r>
        <w:rPr>
          <w:rFonts w:eastAsiaTheme="minorHAnsi" w:cstheme="minorBidi"/>
          <w:color w:val="auto"/>
          <w:sz w:val="24"/>
          <w:szCs w:val="24"/>
        </w:rPr>
        <w:t>)</w:t>
      </w:r>
      <w:r w:rsidRPr="00A267BA">
        <w:rPr>
          <w:rFonts w:eastAsiaTheme="minorHAnsi" w:cstheme="minorBidi"/>
          <w:color w:val="auto"/>
          <w:sz w:val="24"/>
          <w:szCs w:val="24"/>
        </w:rPr>
        <w:t xml:space="preserve">. </w:t>
      </w:r>
      <w:r>
        <w:rPr>
          <w:rFonts w:eastAsiaTheme="minorHAnsi" w:cstheme="minorBidi"/>
          <w:color w:val="auto"/>
          <w:sz w:val="24"/>
          <w:szCs w:val="24"/>
        </w:rPr>
        <w:t>A</w:t>
      </w:r>
      <w:r w:rsidRPr="00A267BA">
        <w:rPr>
          <w:rFonts w:eastAsiaTheme="minorHAnsi" w:cstheme="minorBidi"/>
          <w:color w:val="auto"/>
          <w:sz w:val="24"/>
          <w:szCs w:val="24"/>
        </w:rPr>
        <w:t xml:space="preserve">n updated total of </w:t>
      </w:r>
      <w:r>
        <w:rPr>
          <w:rFonts w:eastAsiaTheme="minorHAnsi" w:cstheme="minorBidi"/>
          <w:color w:val="auto"/>
          <w:sz w:val="24"/>
          <w:szCs w:val="24"/>
        </w:rPr>
        <w:t>390</w:t>
      </w:r>
      <w:r w:rsidRPr="00A267BA">
        <w:rPr>
          <w:rFonts w:eastAsiaTheme="minorHAnsi" w:cstheme="minorBidi"/>
          <w:color w:val="auto"/>
          <w:sz w:val="24"/>
          <w:szCs w:val="24"/>
        </w:rPr>
        <w:t xml:space="preserve"> reports </w:t>
      </w:r>
      <w:r>
        <w:rPr>
          <w:rFonts w:eastAsiaTheme="minorHAnsi" w:cstheme="minorBidi"/>
          <w:color w:val="auto"/>
          <w:sz w:val="24"/>
          <w:szCs w:val="24"/>
        </w:rPr>
        <w:t xml:space="preserve">are </w:t>
      </w:r>
      <w:r w:rsidRPr="00A267BA">
        <w:rPr>
          <w:rFonts w:eastAsiaTheme="minorHAnsi" w:cstheme="minorBidi"/>
          <w:color w:val="auto"/>
          <w:sz w:val="24"/>
          <w:szCs w:val="24"/>
        </w:rPr>
        <w:t>currently awaiting further assessment or coding (</w:t>
      </w:r>
      <w:r>
        <w:rPr>
          <w:rFonts w:eastAsiaTheme="minorHAnsi" w:cstheme="minorBidi"/>
          <w:color w:val="auto"/>
          <w:sz w:val="24"/>
          <w:szCs w:val="24"/>
        </w:rPr>
        <w:t>-646</w:t>
      </w:r>
      <w:r w:rsidRPr="00A267BA">
        <w:rPr>
          <w:rFonts w:eastAsiaTheme="minorHAnsi" w:cstheme="minorBidi"/>
          <w:color w:val="auto"/>
          <w:sz w:val="24"/>
          <w:szCs w:val="24"/>
        </w:rPr>
        <w:t xml:space="preserve"> between 'Version </w:t>
      </w:r>
      <w:r>
        <w:rPr>
          <w:rFonts w:eastAsiaTheme="minorHAnsi" w:cstheme="minorBidi"/>
          <w:color w:val="auto"/>
          <w:sz w:val="24"/>
          <w:szCs w:val="24"/>
        </w:rPr>
        <w:t>3</w:t>
      </w:r>
      <w:r w:rsidRPr="00A267BA">
        <w:rPr>
          <w:rFonts w:eastAsiaTheme="minorHAnsi" w:cstheme="minorBidi"/>
          <w:color w:val="auto"/>
          <w:sz w:val="24"/>
          <w:szCs w:val="24"/>
        </w:rPr>
        <w:t xml:space="preserve">' and ‘Version </w:t>
      </w:r>
      <w:r>
        <w:rPr>
          <w:rFonts w:eastAsiaTheme="minorHAnsi" w:cstheme="minorBidi"/>
          <w:color w:val="auto"/>
          <w:sz w:val="24"/>
          <w:szCs w:val="24"/>
        </w:rPr>
        <w:t>4</w:t>
      </w:r>
      <w:r w:rsidRPr="00A267BA">
        <w:rPr>
          <w:rFonts w:eastAsiaTheme="minorHAnsi" w:cstheme="minorBidi"/>
          <w:color w:val="auto"/>
          <w:sz w:val="24"/>
          <w:szCs w:val="24"/>
        </w:rPr>
        <w:t xml:space="preserve">’). </w:t>
      </w:r>
    </w:p>
    <w:p w14:paraId="7F58B773" w14:textId="766CD636" w:rsidR="00643BB2" w:rsidRPr="00A267BA" w:rsidRDefault="00643BB2" w:rsidP="00643BB2">
      <w:pPr>
        <w:pStyle w:val="Heading3"/>
        <w:rPr>
          <w:rFonts w:eastAsiaTheme="minorHAnsi" w:cstheme="minorBidi"/>
          <w:color w:val="auto"/>
          <w:sz w:val="24"/>
          <w:szCs w:val="24"/>
        </w:rPr>
      </w:pPr>
      <w:r w:rsidRPr="00A267BA">
        <w:rPr>
          <w:rFonts w:eastAsiaTheme="minorHAnsi" w:cstheme="minorBidi"/>
          <w:color w:val="auto"/>
          <w:sz w:val="24"/>
          <w:szCs w:val="24"/>
        </w:rPr>
        <w:t xml:space="preserve">Of the </w:t>
      </w:r>
      <w:r>
        <w:rPr>
          <w:rFonts w:eastAsiaTheme="minorHAnsi" w:cstheme="minorBidi"/>
          <w:color w:val="auto"/>
          <w:sz w:val="24"/>
          <w:szCs w:val="24"/>
        </w:rPr>
        <w:t>605</w:t>
      </w:r>
      <w:r w:rsidRPr="00A267BA">
        <w:rPr>
          <w:rFonts w:eastAsiaTheme="minorHAnsi" w:cstheme="minorBidi"/>
          <w:color w:val="auto"/>
          <w:sz w:val="24"/>
          <w:szCs w:val="24"/>
        </w:rPr>
        <w:t xml:space="preserve"> coded reports first published in ‘Version </w:t>
      </w:r>
      <w:r>
        <w:rPr>
          <w:rFonts w:eastAsiaTheme="minorHAnsi" w:cstheme="minorBidi"/>
          <w:color w:val="auto"/>
          <w:sz w:val="24"/>
          <w:szCs w:val="24"/>
        </w:rPr>
        <w:t>4</w:t>
      </w:r>
      <w:r w:rsidRPr="00A267BA">
        <w:rPr>
          <w:rFonts w:eastAsiaTheme="minorHAnsi" w:cstheme="minorBidi"/>
          <w:color w:val="auto"/>
          <w:sz w:val="24"/>
          <w:szCs w:val="24"/>
        </w:rPr>
        <w:t xml:space="preserve">’, </w:t>
      </w:r>
      <w:r>
        <w:rPr>
          <w:rFonts w:eastAsiaTheme="minorHAnsi" w:cstheme="minorBidi"/>
          <w:color w:val="auto"/>
          <w:sz w:val="24"/>
          <w:szCs w:val="24"/>
        </w:rPr>
        <w:t>189</w:t>
      </w:r>
      <w:r w:rsidRPr="00A267BA">
        <w:rPr>
          <w:rFonts w:eastAsiaTheme="minorHAnsi" w:cstheme="minorBidi"/>
          <w:color w:val="auto"/>
          <w:sz w:val="24"/>
          <w:szCs w:val="24"/>
        </w:rPr>
        <w:t xml:space="preserve"> have the code(s) ‘clinical health care’, ‘public health’ and/ or ‘social care’ assigned to them for the ‘application classes’ dimension with or without also having the code(s) ‘Medical education, health or social care professional development and training’, ‘Answering medical (and related) exam questions/ answering medical questions in general’ and/ or ‘Answering patient or service user questions / patient or service user education’ assigned to them. </w:t>
      </w:r>
      <w:r>
        <w:rPr>
          <w:rFonts w:eastAsiaTheme="minorHAnsi" w:cstheme="minorBidi"/>
          <w:color w:val="auto"/>
          <w:sz w:val="24"/>
          <w:szCs w:val="24"/>
        </w:rPr>
        <w:t>Records of t</w:t>
      </w:r>
      <w:r w:rsidRPr="00A267BA">
        <w:rPr>
          <w:rFonts w:eastAsiaTheme="minorHAnsi" w:cstheme="minorBidi"/>
          <w:color w:val="auto"/>
          <w:sz w:val="24"/>
          <w:szCs w:val="24"/>
        </w:rPr>
        <w:t xml:space="preserve">hese </w:t>
      </w:r>
      <w:r>
        <w:rPr>
          <w:rFonts w:eastAsiaTheme="minorHAnsi" w:cstheme="minorBidi"/>
          <w:color w:val="auto"/>
          <w:sz w:val="24"/>
          <w:szCs w:val="24"/>
        </w:rPr>
        <w:t xml:space="preserve">189 </w:t>
      </w:r>
      <w:r w:rsidRPr="00A267BA">
        <w:rPr>
          <w:rFonts w:eastAsiaTheme="minorHAnsi" w:cstheme="minorBidi"/>
          <w:color w:val="auto"/>
          <w:sz w:val="24"/>
          <w:szCs w:val="24"/>
        </w:rPr>
        <w:t>r</w:t>
      </w:r>
      <w:r>
        <w:rPr>
          <w:rFonts w:eastAsiaTheme="minorHAnsi" w:cstheme="minorBidi"/>
          <w:color w:val="auto"/>
          <w:sz w:val="24"/>
          <w:szCs w:val="24"/>
        </w:rPr>
        <w:t>eports</w:t>
      </w:r>
      <w:r w:rsidRPr="00A267BA">
        <w:rPr>
          <w:rFonts w:eastAsiaTheme="minorHAnsi" w:cstheme="minorBidi"/>
          <w:color w:val="auto"/>
          <w:sz w:val="24"/>
          <w:szCs w:val="24"/>
        </w:rPr>
        <w:t xml:space="preserve"> are published in ‘Version </w:t>
      </w:r>
      <w:r>
        <w:rPr>
          <w:rFonts w:eastAsiaTheme="minorHAnsi" w:cstheme="minorBidi"/>
          <w:color w:val="auto"/>
          <w:sz w:val="24"/>
          <w:szCs w:val="24"/>
        </w:rPr>
        <w:t>4</w:t>
      </w:r>
      <w:r w:rsidRPr="00A267BA">
        <w:rPr>
          <w:rFonts w:eastAsiaTheme="minorHAnsi" w:cstheme="minorBidi"/>
          <w:color w:val="auto"/>
          <w:sz w:val="24"/>
          <w:szCs w:val="24"/>
        </w:rPr>
        <w:t>' of the ‘main map’ (web database)</w:t>
      </w:r>
      <w:r>
        <w:rPr>
          <w:rFonts w:eastAsiaTheme="minorHAnsi" w:cstheme="minorBidi"/>
          <w:color w:val="auto"/>
          <w:sz w:val="24"/>
          <w:szCs w:val="24"/>
        </w:rPr>
        <w:t>.</w:t>
      </w:r>
      <w:r w:rsidRPr="00A267BA">
        <w:rPr>
          <w:rFonts w:eastAsiaTheme="minorHAnsi" w:cstheme="minorBidi"/>
          <w:color w:val="auto"/>
          <w:sz w:val="24"/>
          <w:szCs w:val="24"/>
        </w:rPr>
        <w:t xml:space="preserve"> </w:t>
      </w:r>
      <w:r>
        <w:rPr>
          <w:rFonts w:eastAsiaTheme="minorHAnsi" w:cstheme="minorBidi"/>
          <w:color w:val="auto"/>
          <w:sz w:val="24"/>
          <w:szCs w:val="24"/>
        </w:rPr>
        <w:t>From ‘Version 4’ onwards, we have also removed 57 records of ‘commentary / review-type articles’ from the ‘main map’</w:t>
      </w:r>
      <w:r>
        <w:rPr>
          <w:rStyle w:val="FootnoteReference"/>
          <w:rFonts w:eastAsiaTheme="minorHAnsi" w:cstheme="minorBidi"/>
          <w:color w:val="auto"/>
          <w:sz w:val="24"/>
          <w:szCs w:val="24"/>
        </w:rPr>
        <w:footnoteReference w:id="3"/>
      </w:r>
      <w:r>
        <w:rPr>
          <w:rFonts w:eastAsiaTheme="minorHAnsi" w:cstheme="minorBidi"/>
          <w:color w:val="auto"/>
          <w:sz w:val="24"/>
          <w:szCs w:val="24"/>
        </w:rPr>
        <w:t>. The current version of the ‘main map’ therefore</w:t>
      </w:r>
      <w:r w:rsidRPr="00A267BA">
        <w:rPr>
          <w:rFonts w:eastAsiaTheme="minorHAnsi" w:cstheme="minorBidi"/>
          <w:color w:val="auto"/>
          <w:sz w:val="24"/>
          <w:szCs w:val="24"/>
        </w:rPr>
        <w:t xml:space="preserve"> includes a</w:t>
      </w:r>
      <w:r>
        <w:rPr>
          <w:rFonts w:eastAsiaTheme="minorHAnsi" w:cstheme="minorBidi"/>
          <w:color w:val="auto"/>
          <w:sz w:val="24"/>
          <w:szCs w:val="24"/>
        </w:rPr>
        <w:t>n updated</w:t>
      </w:r>
      <w:r w:rsidRPr="00A267BA">
        <w:rPr>
          <w:rFonts w:eastAsiaTheme="minorHAnsi" w:cstheme="minorBidi"/>
          <w:color w:val="auto"/>
          <w:sz w:val="24"/>
          <w:szCs w:val="24"/>
        </w:rPr>
        <w:t xml:space="preserve"> cumulative total of </w:t>
      </w:r>
      <w:r>
        <w:rPr>
          <w:rFonts w:eastAsiaTheme="minorHAnsi" w:cstheme="minorBidi"/>
          <w:color w:val="auto"/>
          <w:sz w:val="24"/>
          <w:szCs w:val="24"/>
        </w:rPr>
        <w:t>423</w:t>
      </w:r>
      <w:r w:rsidRPr="00A267BA">
        <w:rPr>
          <w:rFonts w:eastAsiaTheme="minorHAnsi" w:cstheme="minorBidi"/>
          <w:color w:val="auto"/>
          <w:sz w:val="24"/>
          <w:szCs w:val="24"/>
        </w:rPr>
        <w:t xml:space="preserve"> eligible reports</w:t>
      </w:r>
      <w:r>
        <w:rPr>
          <w:rFonts w:eastAsiaTheme="minorHAnsi" w:cstheme="minorBidi"/>
          <w:color w:val="auto"/>
          <w:sz w:val="24"/>
          <w:szCs w:val="24"/>
        </w:rPr>
        <w:t xml:space="preserve"> of primary studies or systematic reviews (or protocols for such studies)</w:t>
      </w:r>
      <w:r w:rsidRPr="00A267BA">
        <w:rPr>
          <w:rFonts w:eastAsiaTheme="minorHAnsi" w:cstheme="minorBidi"/>
          <w:color w:val="auto"/>
          <w:sz w:val="24"/>
          <w:szCs w:val="24"/>
        </w:rPr>
        <w:t xml:space="preserve"> in ‘All versions’ up to ‘Version </w:t>
      </w:r>
      <w:r>
        <w:rPr>
          <w:rFonts w:eastAsiaTheme="minorHAnsi" w:cstheme="minorBidi"/>
          <w:color w:val="auto"/>
          <w:sz w:val="24"/>
          <w:szCs w:val="24"/>
        </w:rPr>
        <w:t>4</w:t>
      </w:r>
      <w:r w:rsidRPr="00A267BA">
        <w:rPr>
          <w:rFonts w:eastAsiaTheme="minorHAnsi" w:cstheme="minorBidi"/>
          <w:color w:val="auto"/>
          <w:sz w:val="24"/>
          <w:szCs w:val="24"/>
        </w:rPr>
        <w:t>’.</w:t>
      </w:r>
    </w:p>
    <w:p w14:paraId="6D88CAC8" w14:textId="13ADA85D" w:rsidR="00643BB2" w:rsidRDefault="00643BB2" w:rsidP="00643BB2">
      <w:pPr>
        <w:pStyle w:val="Heading3"/>
        <w:rPr>
          <w:rFonts w:eastAsiaTheme="minorHAnsi" w:cstheme="minorBidi"/>
          <w:color w:val="auto"/>
          <w:sz w:val="24"/>
          <w:szCs w:val="24"/>
        </w:rPr>
      </w:pPr>
      <w:r w:rsidRPr="00A267BA">
        <w:rPr>
          <w:rFonts w:eastAsiaTheme="minorHAnsi" w:cstheme="minorBidi"/>
          <w:color w:val="auto"/>
          <w:sz w:val="24"/>
          <w:szCs w:val="24"/>
        </w:rPr>
        <w:t xml:space="preserve">The other </w:t>
      </w:r>
      <w:r>
        <w:rPr>
          <w:rFonts w:eastAsiaTheme="minorHAnsi" w:cstheme="minorBidi"/>
          <w:color w:val="auto"/>
          <w:sz w:val="24"/>
          <w:szCs w:val="24"/>
        </w:rPr>
        <w:t>416</w:t>
      </w:r>
      <w:r w:rsidRPr="00A267BA">
        <w:rPr>
          <w:rFonts w:eastAsiaTheme="minorHAnsi" w:cstheme="minorBidi"/>
          <w:color w:val="auto"/>
          <w:sz w:val="24"/>
          <w:szCs w:val="24"/>
        </w:rPr>
        <w:t xml:space="preserve"> of </w:t>
      </w:r>
      <w:r>
        <w:rPr>
          <w:rFonts w:eastAsiaTheme="minorHAnsi" w:cstheme="minorBidi"/>
          <w:color w:val="auto"/>
          <w:sz w:val="24"/>
          <w:szCs w:val="24"/>
        </w:rPr>
        <w:t>605</w:t>
      </w:r>
      <w:r w:rsidRPr="00A267BA">
        <w:rPr>
          <w:rFonts w:eastAsiaTheme="minorHAnsi" w:cstheme="minorBidi"/>
          <w:color w:val="auto"/>
          <w:sz w:val="24"/>
          <w:szCs w:val="24"/>
        </w:rPr>
        <w:t xml:space="preserve"> coded reports first published in ‘Version </w:t>
      </w:r>
      <w:r>
        <w:rPr>
          <w:rFonts w:eastAsiaTheme="minorHAnsi" w:cstheme="minorBidi"/>
          <w:color w:val="auto"/>
          <w:sz w:val="24"/>
          <w:szCs w:val="24"/>
        </w:rPr>
        <w:t>4</w:t>
      </w:r>
      <w:r w:rsidRPr="00A267BA">
        <w:rPr>
          <w:rFonts w:eastAsiaTheme="minorHAnsi" w:cstheme="minorBidi"/>
          <w:color w:val="auto"/>
          <w:sz w:val="24"/>
          <w:szCs w:val="24"/>
        </w:rPr>
        <w:t xml:space="preserve">’ have at least one of the code(s) ‘Medical education, health or social care professional development and training’, ‘Answering medical (and related) exam questions/ answering medical questions in general’ and/ or ‘Answering patient or service user questions / patient or service user education’ assigned to them for the ‘application classes’ dimension without also having any of the code(s) ‘clinical health care’, ‘public health’ and/ or ‘social care’ assigned to them. Records of these </w:t>
      </w:r>
      <w:r>
        <w:rPr>
          <w:rFonts w:eastAsiaTheme="minorHAnsi" w:cstheme="minorBidi"/>
          <w:color w:val="auto"/>
          <w:sz w:val="24"/>
          <w:szCs w:val="24"/>
        </w:rPr>
        <w:t>416</w:t>
      </w:r>
      <w:r w:rsidRPr="00A267BA">
        <w:rPr>
          <w:rFonts w:eastAsiaTheme="minorHAnsi" w:cstheme="minorBidi"/>
          <w:color w:val="auto"/>
          <w:sz w:val="24"/>
          <w:szCs w:val="24"/>
        </w:rPr>
        <w:t xml:space="preserve"> reports are first published in ‘Version </w:t>
      </w:r>
      <w:r>
        <w:rPr>
          <w:rFonts w:eastAsiaTheme="minorHAnsi" w:cstheme="minorBidi"/>
          <w:color w:val="auto"/>
          <w:sz w:val="24"/>
          <w:szCs w:val="24"/>
        </w:rPr>
        <w:t>4</w:t>
      </w:r>
      <w:r w:rsidRPr="00A267BA">
        <w:rPr>
          <w:rFonts w:eastAsiaTheme="minorHAnsi" w:cstheme="minorBidi"/>
          <w:color w:val="auto"/>
          <w:sz w:val="24"/>
          <w:szCs w:val="24"/>
        </w:rPr>
        <w:t>’ of the separate ‘sector’ of the living map (web database)</w:t>
      </w:r>
      <w:r>
        <w:rPr>
          <w:rFonts w:eastAsiaTheme="minorHAnsi" w:cstheme="minorBidi"/>
          <w:color w:val="auto"/>
          <w:sz w:val="24"/>
          <w:szCs w:val="24"/>
        </w:rPr>
        <w:t>. From ‘Version 4’ onwards, we have also removed 10 records of ‘commentary / review-type articles’ from this ‘sector’ of the map</w:t>
      </w:r>
      <w:r w:rsidRPr="00EA5D9F">
        <w:rPr>
          <w:rFonts w:eastAsiaTheme="minorHAnsi" w:cs="Times New Roman (Body CS)"/>
          <w:color w:val="auto"/>
          <w:sz w:val="24"/>
          <w:szCs w:val="24"/>
          <w:vertAlign w:val="superscript"/>
        </w:rPr>
        <w:t>3</w:t>
      </w:r>
      <w:r>
        <w:rPr>
          <w:rFonts w:eastAsiaTheme="minorHAnsi" w:cstheme="minorBidi"/>
          <w:color w:val="auto"/>
          <w:sz w:val="24"/>
          <w:szCs w:val="24"/>
        </w:rPr>
        <w:t>.</w:t>
      </w:r>
      <w:r w:rsidRPr="00A267BA">
        <w:rPr>
          <w:rFonts w:eastAsiaTheme="minorHAnsi" w:cstheme="minorBidi"/>
          <w:color w:val="auto"/>
          <w:sz w:val="24"/>
          <w:szCs w:val="24"/>
        </w:rPr>
        <w:t xml:space="preserve"> </w:t>
      </w:r>
      <w:r>
        <w:rPr>
          <w:rFonts w:eastAsiaTheme="minorHAnsi" w:cstheme="minorBidi"/>
          <w:color w:val="auto"/>
          <w:sz w:val="24"/>
          <w:szCs w:val="24"/>
        </w:rPr>
        <w:t xml:space="preserve">The current version of this separate ‘sector’ of the map therefore </w:t>
      </w:r>
      <w:r w:rsidRPr="00A267BA">
        <w:rPr>
          <w:rFonts w:eastAsiaTheme="minorHAnsi" w:cstheme="minorBidi"/>
          <w:color w:val="auto"/>
          <w:sz w:val="24"/>
          <w:szCs w:val="24"/>
        </w:rPr>
        <w:t>includes a</w:t>
      </w:r>
      <w:r>
        <w:rPr>
          <w:rFonts w:eastAsiaTheme="minorHAnsi" w:cstheme="minorBidi"/>
          <w:color w:val="auto"/>
          <w:sz w:val="24"/>
          <w:szCs w:val="24"/>
        </w:rPr>
        <w:t>n</w:t>
      </w:r>
      <w:r w:rsidRPr="00A267BA">
        <w:rPr>
          <w:rFonts w:eastAsiaTheme="minorHAnsi" w:cstheme="minorBidi"/>
          <w:color w:val="auto"/>
          <w:sz w:val="24"/>
          <w:szCs w:val="24"/>
        </w:rPr>
        <w:t xml:space="preserve"> </w:t>
      </w:r>
      <w:r>
        <w:rPr>
          <w:rFonts w:eastAsiaTheme="minorHAnsi" w:cstheme="minorBidi"/>
          <w:color w:val="auto"/>
          <w:sz w:val="24"/>
          <w:szCs w:val="24"/>
        </w:rPr>
        <w:t xml:space="preserve">updated </w:t>
      </w:r>
      <w:r w:rsidRPr="00A267BA">
        <w:rPr>
          <w:rFonts w:eastAsiaTheme="minorHAnsi" w:cstheme="minorBidi"/>
          <w:color w:val="auto"/>
          <w:sz w:val="24"/>
          <w:szCs w:val="24"/>
        </w:rPr>
        <w:t xml:space="preserve">cumulative total of </w:t>
      </w:r>
      <w:r>
        <w:rPr>
          <w:rFonts w:eastAsiaTheme="minorHAnsi" w:cstheme="minorBidi"/>
          <w:color w:val="auto"/>
          <w:sz w:val="24"/>
          <w:szCs w:val="24"/>
        </w:rPr>
        <w:t>886</w:t>
      </w:r>
      <w:r w:rsidRPr="00A267BA">
        <w:rPr>
          <w:rFonts w:eastAsiaTheme="minorHAnsi" w:cstheme="minorBidi"/>
          <w:color w:val="auto"/>
          <w:sz w:val="24"/>
          <w:szCs w:val="24"/>
        </w:rPr>
        <w:t xml:space="preserve"> eligible reports in ‘All versions’ up to ‘Version </w:t>
      </w:r>
      <w:r>
        <w:rPr>
          <w:rFonts w:eastAsiaTheme="minorHAnsi" w:cstheme="minorBidi"/>
          <w:color w:val="auto"/>
          <w:sz w:val="24"/>
          <w:szCs w:val="24"/>
        </w:rPr>
        <w:t>4</w:t>
      </w:r>
      <w:r w:rsidRPr="00A267BA">
        <w:rPr>
          <w:rFonts w:eastAsiaTheme="minorHAnsi" w:cstheme="minorBidi"/>
          <w:color w:val="auto"/>
          <w:sz w:val="24"/>
          <w:szCs w:val="24"/>
        </w:rPr>
        <w:t>’.</w:t>
      </w:r>
      <w:r>
        <w:rPr>
          <w:rFonts w:eastAsiaTheme="minorHAnsi" w:cstheme="minorBidi"/>
          <w:color w:val="auto"/>
          <w:sz w:val="24"/>
          <w:szCs w:val="24"/>
        </w:rPr>
        <w:br/>
      </w:r>
    </w:p>
    <w:p w14:paraId="140831BE" w14:textId="77777777" w:rsidR="00643BB2" w:rsidRPr="00643BB2" w:rsidRDefault="00643BB2" w:rsidP="00EA5D9F"/>
    <w:p w14:paraId="41622F84" w14:textId="25398FA0" w:rsidR="00A267BA" w:rsidRDefault="00A267BA" w:rsidP="00526C2B">
      <w:pPr>
        <w:pStyle w:val="Heading3"/>
      </w:pPr>
      <w:r w:rsidRPr="00E034D9">
        <w:lastRenderedPageBreak/>
        <w:t>Version 3</w:t>
      </w:r>
      <w:r w:rsidRPr="00526C2B">
        <w:t xml:space="preserve"> –</w:t>
      </w:r>
      <w:r>
        <w:t xml:space="preserve"> </w:t>
      </w:r>
      <w:r w:rsidR="00204277">
        <w:t>26</w:t>
      </w:r>
      <w:r>
        <w:t xml:space="preserve">th </w:t>
      </w:r>
      <w:r w:rsidR="00204277">
        <w:t>November</w:t>
      </w:r>
      <w:r>
        <w:t xml:space="preserve"> 202</w:t>
      </w:r>
      <w:r w:rsidR="00204277">
        <w:t>4</w:t>
      </w:r>
      <w:r>
        <w:t xml:space="preserve"> </w:t>
      </w:r>
    </w:p>
    <w:p w14:paraId="72606168" w14:textId="71D765BA" w:rsidR="00A267BA" w:rsidRPr="00A267BA" w:rsidRDefault="00A267BA" w:rsidP="00A267BA">
      <w:pPr>
        <w:pStyle w:val="Heading3"/>
        <w:rPr>
          <w:rFonts w:eastAsiaTheme="minorHAnsi" w:cstheme="minorBidi"/>
          <w:color w:val="auto"/>
          <w:sz w:val="24"/>
          <w:szCs w:val="24"/>
        </w:rPr>
      </w:pPr>
      <w:r w:rsidRPr="00A267BA">
        <w:rPr>
          <w:rFonts w:eastAsiaTheme="minorHAnsi" w:cstheme="minorBidi"/>
          <w:color w:val="auto"/>
          <w:sz w:val="24"/>
          <w:szCs w:val="24"/>
        </w:rPr>
        <w:t xml:space="preserve">Between 'Version </w:t>
      </w:r>
      <w:r>
        <w:rPr>
          <w:rFonts w:eastAsiaTheme="minorHAnsi" w:cstheme="minorBidi"/>
          <w:color w:val="auto"/>
          <w:sz w:val="24"/>
          <w:szCs w:val="24"/>
        </w:rPr>
        <w:t>2</w:t>
      </w:r>
      <w:r w:rsidRPr="00A267BA">
        <w:rPr>
          <w:rFonts w:eastAsiaTheme="minorHAnsi" w:cstheme="minorBidi"/>
          <w:color w:val="auto"/>
          <w:sz w:val="24"/>
          <w:szCs w:val="24"/>
        </w:rPr>
        <w:t xml:space="preserve">' and ‘Version </w:t>
      </w:r>
      <w:r>
        <w:rPr>
          <w:rFonts w:eastAsiaTheme="minorHAnsi" w:cstheme="minorBidi"/>
          <w:color w:val="auto"/>
          <w:sz w:val="24"/>
          <w:szCs w:val="24"/>
        </w:rPr>
        <w:t>3</w:t>
      </w:r>
      <w:r w:rsidRPr="00A267BA">
        <w:rPr>
          <w:rFonts w:eastAsiaTheme="minorHAnsi" w:cstheme="minorBidi"/>
          <w:color w:val="auto"/>
          <w:sz w:val="24"/>
          <w:szCs w:val="24"/>
        </w:rPr>
        <w:t>’ of this map (</w:t>
      </w:r>
      <w:r w:rsidR="00204277">
        <w:rPr>
          <w:rFonts w:eastAsiaTheme="minorHAnsi" w:cstheme="minorBidi"/>
          <w:color w:val="auto"/>
          <w:sz w:val="24"/>
          <w:szCs w:val="24"/>
        </w:rPr>
        <w:t>26</w:t>
      </w:r>
      <w:r w:rsidRPr="00A267BA">
        <w:rPr>
          <w:rFonts w:eastAsiaTheme="minorHAnsi" w:cstheme="minorBidi"/>
          <w:color w:val="auto"/>
          <w:sz w:val="24"/>
          <w:szCs w:val="24"/>
        </w:rPr>
        <w:t xml:space="preserve">th </w:t>
      </w:r>
      <w:r w:rsidR="00204277">
        <w:rPr>
          <w:rFonts w:eastAsiaTheme="minorHAnsi" w:cstheme="minorBidi"/>
          <w:color w:val="auto"/>
          <w:sz w:val="24"/>
          <w:szCs w:val="24"/>
        </w:rPr>
        <w:t>November</w:t>
      </w:r>
      <w:r w:rsidRPr="00A267BA">
        <w:rPr>
          <w:rFonts w:eastAsiaTheme="minorHAnsi" w:cstheme="minorBidi"/>
          <w:color w:val="auto"/>
          <w:sz w:val="24"/>
          <w:szCs w:val="24"/>
        </w:rPr>
        <w:t xml:space="preserve"> 202</w:t>
      </w:r>
      <w:r w:rsidR="00204277">
        <w:rPr>
          <w:rFonts w:eastAsiaTheme="minorHAnsi" w:cstheme="minorBidi"/>
          <w:color w:val="auto"/>
          <w:sz w:val="24"/>
          <w:szCs w:val="24"/>
        </w:rPr>
        <w:t>4</w:t>
      </w:r>
      <w:r w:rsidRPr="00A267BA">
        <w:rPr>
          <w:rFonts w:eastAsiaTheme="minorHAnsi" w:cstheme="minorBidi"/>
          <w:color w:val="auto"/>
          <w:sz w:val="24"/>
          <w:szCs w:val="24"/>
        </w:rPr>
        <w:t>; published 2</w:t>
      </w:r>
      <w:r>
        <w:rPr>
          <w:rFonts w:eastAsiaTheme="minorHAnsi" w:cstheme="minorBidi"/>
          <w:color w:val="auto"/>
          <w:sz w:val="24"/>
          <w:szCs w:val="24"/>
        </w:rPr>
        <w:t>8</w:t>
      </w:r>
      <w:r w:rsidRPr="00A267BA">
        <w:rPr>
          <w:rFonts w:eastAsiaTheme="minorHAnsi" w:cstheme="minorBidi"/>
          <w:color w:val="auto"/>
          <w:sz w:val="24"/>
          <w:szCs w:val="24"/>
        </w:rPr>
        <w:t xml:space="preserve">th </w:t>
      </w:r>
      <w:r>
        <w:rPr>
          <w:rFonts w:eastAsiaTheme="minorHAnsi" w:cstheme="minorBidi"/>
          <w:color w:val="auto"/>
          <w:sz w:val="24"/>
          <w:szCs w:val="24"/>
        </w:rPr>
        <w:t>February</w:t>
      </w:r>
      <w:r w:rsidRPr="00A267BA">
        <w:rPr>
          <w:rFonts w:eastAsiaTheme="minorHAnsi" w:cstheme="minorBidi"/>
          <w:color w:val="auto"/>
          <w:sz w:val="24"/>
          <w:szCs w:val="24"/>
        </w:rPr>
        <w:t xml:space="preserve"> 202</w:t>
      </w:r>
      <w:r>
        <w:rPr>
          <w:rFonts w:eastAsiaTheme="minorHAnsi" w:cstheme="minorBidi"/>
          <w:color w:val="auto"/>
          <w:sz w:val="24"/>
          <w:szCs w:val="24"/>
        </w:rPr>
        <w:t>5</w:t>
      </w:r>
      <w:r w:rsidRPr="00A267BA">
        <w:rPr>
          <w:rFonts w:eastAsiaTheme="minorHAnsi" w:cstheme="minorBidi"/>
          <w:color w:val="auto"/>
          <w:sz w:val="24"/>
          <w:szCs w:val="24"/>
        </w:rPr>
        <w:t xml:space="preserve">) we </w:t>
      </w:r>
      <w:r w:rsidR="00643BB2">
        <w:rPr>
          <w:rFonts w:eastAsiaTheme="minorHAnsi" w:cstheme="minorBidi"/>
          <w:color w:val="auto"/>
          <w:sz w:val="24"/>
          <w:szCs w:val="24"/>
        </w:rPr>
        <w:t xml:space="preserve">had </w:t>
      </w:r>
      <w:r w:rsidRPr="00A267BA">
        <w:rPr>
          <w:rFonts w:eastAsiaTheme="minorHAnsi" w:cstheme="minorBidi"/>
          <w:color w:val="auto"/>
          <w:sz w:val="24"/>
          <w:szCs w:val="24"/>
        </w:rPr>
        <w:t xml:space="preserve">screened a further </w:t>
      </w:r>
      <w:r w:rsidR="001E0DE6">
        <w:rPr>
          <w:rFonts w:eastAsiaTheme="minorHAnsi" w:cstheme="minorBidi"/>
          <w:color w:val="auto"/>
          <w:sz w:val="24"/>
          <w:szCs w:val="24"/>
        </w:rPr>
        <w:t>335</w:t>
      </w:r>
      <w:r w:rsidRPr="00A267BA">
        <w:rPr>
          <w:rFonts w:eastAsiaTheme="minorHAnsi" w:cstheme="minorBidi"/>
          <w:color w:val="auto"/>
          <w:sz w:val="24"/>
          <w:szCs w:val="24"/>
        </w:rPr>
        <w:t xml:space="preserve"> records and corresponding full-texts of articles (reports) identified from the OpenAlex dataset (up to </w:t>
      </w:r>
      <w:r w:rsidR="00204277">
        <w:rPr>
          <w:rFonts w:eastAsiaTheme="minorHAnsi" w:cstheme="minorBidi"/>
          <w:color w:val="auto"/>
          <w:sz w:val="24"/>
          <w:szCs w:val="24"/>
        </w:rPr>
        <w:t>26</w:t>
      </w:r>
      <w:r w:rsidRPr="00A267BA">
        <w:rPr>
          <w:rFonts w:eastAsiaTheme="minorHAnsi" w:cstheme="minorBidi"/>
          <w:color w:val="auto"/>
          <w:sz w:val="24"/>
          <w:szCs w:val="24"/>
        </w:rPr>
        <w:t xml:space="preserve">th </w:t>
      </w:r>
      <w:r w:rsidR="00204277">
        <w:rPr>
          <w:rFonts w:eastAsiaTheme="minorHAnsi" w:cstheme="minorBidi"/>
          <w:color w:val="auto"/>
          <w:sz w:val="24"/>
          <w:szCs w:val="24"/>
        </w:rPr>
        <w:t>November</w:t>
      </w:r>
      <w:r w:rsidRPr="00A267BA">
        <w:rPr>
          <w:rFonts w:eastAsiaTheme="minorHAnsi" w:cstheme="minorBidi"/>
          <w:color w:val="auto"/>
          <w:sz w:val="24"/>
          <w:szCs w:val="24"/>
        </w:rPr>
        <w:t xml:space="preserve"> 202</w:t>
      </w:r>
      <w:r w:rsidR="00204277">
        <w:rPr>
          <w:rFonts w:eastAsiaTheme="minorHAnsi" w:cstheme="minorBidi"/>
          <w:color w:val="auto"/>
          <w:sz w:val="24"/>
          <w:szCs w:val="24"/>
        </w:rPr>
        <w:t>4</w:t>
      </w:r>
      <w:r>
        <w:rPr>
          <w:rFonts w:eastAsiaTheme="minorHAnsi" w:cstheme="minorBidi"/>
          <w:color w:val="auto"/>
          <w:sz w:val="24"/>
          <w:szCs w:val="24"/>
        </w:rPr>
        <w:t xml:space="preserve">) </w:t>
      </w:r>
      <w:r w:rsidRPr="00A267BA">
        <w:rPr>
          <w:rFonts w:eastAsiaTheme="minorHAnsi" w:cstheme="minorBidi"/>
          <w:color w:val="auto"/>
          <w:sz w:val="24"/>
          <w:szCs w:val="24"/>
        </w:rPr>
        <w:t xml:space="preserve">and other sources. </w:t>
      </w:r>
      <w:r w:rsidR="001E0DE6">
        <w:rPr>
          <w:rFonts w:eastAsiaTheme="minorHAnsi" w:cstheme="minorBidi"/>
          <w:color w:val="auto"/>
          <w:sz w:val="24"/>
          <w:szCs w:val="24"/>
        </w:rPr>
        <w:t>None</w:t>
      </w:r>
      <w:r w:rsidRPr="00A267BA">
        <w:rPr>
          <w:rFonts w:eastAsiaTheme="minorHAnsi" w:cstheme="minorBidi"/>
          <w:color w:val="auto"/>
          <w:sz w:val="24"/>
          <w:szCs w:val="24"/>
        </w:rPr>
        <w:t xml:space="preserve"> of these records were previously unidentified duplicates. </w:t>
      </w:r>
      <w:r w:rsidR="001E0DE6">
        <w:rPr>
          <w:rFonts w:eastAsiaTheme="minorHAnsi" w:cstheme="minorBidi"/>
          <w:color w:val="auto"/>
          <w:sz w:val="24"/>
          <w:szCs w:val="24"/>
        </w:rPr>
        <w:t>76</w:t>
      </w:r>
      <w:r w:rsidRPr="00A267BA">
        <w:rPr>
          <w:rFonts w:eastAsiaTheme="minorHAnsi" w:cstheme="minorBidi"/>
          <w:color w:val="auto"/>
          <w:sz w:val="24"/>
          <w:szCs w:val="24"/>
        </w:rPr>
        <w:t xml:space="preserve"> of these records were excluded while a further </w:t>
      </w:r>
      <w:r w:rsidR="001E0DE6">
        <w:rPr>
          <w:rFonts w:eastAsiaTheme="minorHAnsi" w:cstheme="minorBidi"/>
          <w:color w:val="auto"/>
          <w:sz w:val="24"/>
          <w:szCs w:val="24"/>
        </w:rPr>
        <w:t>259</w:t>
      </w:r>
      <w:r w:rsidRPr="00A267BA">
        <w:rPr>
          <w:rFonts w:eastAsiaTheme="minorHAnsi" w:cstheme="minorBidi"/>
          <w:color w:val="auto"/>
          <w:sz w:val="24"/>
          <w:szCs w:val="24"/>
        </w:rPr>
        <w:t xml:space="preserve"> eligible reports were identified. A further </w:t>
      </w:r>
      <w:r w:rsidR="00204277">
        <w:rPr>
          <w:rFonts w:eastAsiaTheme="minorHAnsi" w:cstheme="minorBidi"/>
          <w:color w:val="auto"/>
          <w:sz w:val="24"/>
          <w:szCs w:val="24"/>
        </w:rPr>
        <w:t>95</w:t>
      </w:r>
      <w:r w:rsidRPr="00A267BA">
        <w:rPr>
          <w:rFonts w:eastAsiaTheme="minorHAnsi" w:cstheme="minorBidi"/>
          <w:color w:val="auto"/>
          <w:sz w:val="24"/>
          <w:szCs w:val="24"/>
        </w:rPr>
        <w:t xml:space="preserve"> records were manually coded and added to the map</w:t>
      </w:r>
      <w:r w:rsidR="00204277">
        <w:rPr>
          <w:rFonts w:eastAsiaTheme="minorHAnsi" w:cstheme="minorBidi"/>
          <w:color w:val="auto"/>
          <w:sz w:val="24"/>
          <w:szCs w:val="24"/>
        </w:rPr>
        <w:t xml:space="preserve"> (</w:t>
      </w:r>
      <w:r w:rsidRPr="00A267BA">
        <w:rPr>
          <w:rFonts w:eastAsiaTheme="minorHAnsi" w:cstheme="minorBidi"/>
          <w:color w:val="auto"/>
          <w:sz w:val="24"/>
          <w:szCs w:val="24"/>
        </w:rPr>
        <w:t xml:space="preserve">‘new’ in ‘Version </w:t>
      </w:r>
      <w:r>
        <w:rPr>
          <w:rFonts w:eastAsiaTheme="minorHAnsi" w:cstheme="minorBidi"/>
          <w:color w:val="auto"/>
          <w:sz w:val="24"/>
          <w:szCs w:val="24"/>
        </w:rPr>
        <w:t>3</w:t>
      </w:r>
      <w:r w:rsidRPr="00A267BA">
        <w:rPr>
          <w:rFonts w:eastAsiaTheme="minorHAnsi" w:cstheme="minorBidi"/>
          <w:color w:val="auto"/>
          <w:sz w:val="24"/>
          <w:szCs w:val="24"/>
        </w:rPr>
        <w:t>’</w:t>
      </w:r>
      <w:r w:rsidR="00204277">
        <w:rPr>
          <w:rFonts w:eastAsiaTheme="minorHAnsi" w:cstheme="minorBidi"/>
          <w:color w:val="auto"/>
          <w:sz w:val="24"/>
          <w:szCs w:val="24"/>
        </w:rPr>
        <w:t>)</w:t>
      </w:r>
      <w:r w:rsidRPr="00A267BA">
        <w:rPr>
          <w:rFonts w:eastAsiaTheme="minorHAnsi" w:cstheme="minorBidi"/>
          <w:color w:val="auto"/>
          <w:sz w:val="24"/>
          <w:szCs w:val="24"/>
        </w:rPr>
        <w:t xml:space="preserve">. </w:t>
      </w:r>
      <w:r w:rsidR="00643BB2">
        <w:rPr>
          <w:rFonts w:eastAsiaTheme="minorHAnsi" w:cstheme="minorBidi"/>
          <w:color w:val="auto"/>
          <w:sz w:val="24"/>
          <w:szCs w:val="24"/>
        </w:rPr>
        <w:t>This left an</w:t>
      </w:r>
      <w:r w:rsidR="00643BB2" w:rsidRPr="00A267BA">
        <w:rPr>
          <w:rFonts w:eastAsiaTheme="minorHAnsi" w:cstheme="minorBidi"/>
          <w:color w:val="auto"/>
          <w:sz w:val="24"/>
          <w:szCs w:val="24"/>
        </w:rPr>
        <w:t xml:space="preserve"> </w:t>
      </w:r>
      <w:r w:rsidRPr="00A267BA">
        <w:rPr>
          <w:rFonts w:eastAsiaTheme="minorHAnsi" w:cstheme="minorBidi"/>
          <w:color w:val="auto"/>
          <w:sz w:val="24"/>
          <w:szCs w:val="24"/>
        </w:rPr>
        <w:t xml:space="preserve">updated total of </w:t>
      </w:r>
      <w:r w:rsidR="0064554C">
        <w:rPr>
          <w:rFonts w:eastAsiaTheme="minorHAnsi" w:cstheme="minorBidi"/>
          <w:color w:val="auto"/>
          <w:sz w:val="24"/>
          <w:szCs w:val="24"/>
        </w:rPr>
        <w:t>1,036</w:t>
      </w:r>
      <w:r w:rsidRPr="00A267BA">
        <w:rPr>
          <w:rFonts w:eastAsiaTheme="minorHAnsi" w:cstheme="minorBidi"/>
          <w:color w:val="auto"/>
          <w:sz w:val="24"/>
          <w:szCs w:val="24"/>
        </w:rPr>
        <w:t xml:space="preserve"> reports awaiting further assessment or coding (</w:t>
      </w:r>
      <w:r w:rsidR="0064554C">
        <w:rPr>
          <w:rFonts w:eastAsiaTheme="minorHAnsi" w:cstheme="minorBidi"/>
          <w:color w:val="auto"/>
          <w:sz w:val="24"/>
          <w:szCs w:val="24"/>
        </w:rPr>
        <w:t>+158</w:t>
      </w:r>
      <w:r w:rsidRPr="00A267BA">
        <w:rPr>
          <w:rFonts w:eastAsiaTheme="minorHAnsi" w:cstheme="minorBidi"/>
          <w:color w:val="auto"/>
          <w:sz w:val="24"/>
          <w:szCs w:val="24"/>
        </w:rPr>
        <w:t xml:space="preserve"> between 'Version </w:t>
      </w:r>
      <w:r>
        <w:rPr>
          <w:rFonts w:eastAsiaTheme="minorHAnsi" w:cstheme="minorBidi"/>
          <w:color w:val="auto"/>
          <w:sz w:val="24"/>
          <w:szCs w:val="24"/>
        </w:rPr>
        <w:t>2</w:t>
      </w:r>
      <w:r w:rsidRPr="00A267BA">
        <w:rPr>
          <w:rFonts w:eastAsiaTheme="minorHAnsi" w:cstheme="minorBidi"/>
          <w:color w:val="auto"/>
          <w:sz w:val="24"/>
          <w:szCs w:val="24"/>
        </w:rPr>
        <w:t xml:space="preserve">' and ‘Version </w:t>
      </w:r>
      <w:r>
        <w:rPr>
          <w:rFonts w:eastAsiaTheme="minorHAnsi" w:cstheme="minorBidi"/>
          <w:color w:val="auto"/>
          <w:sz w:val="24"/>
          <w:szCs w:val="24"/>
        </w:rPr>
        <w:t>3</w:t>
      </w:r>
      <w:r w:rsidRPr="00A267BA">
        <w:rPr>
          <w:rFonts w:eastAsiaTheme="minorHAnsi" w:cstheme="minorBidi"/>
          <w:color w:val="auto"/>
          <w:sz w:val="24"/>
          <w:szCs w:val="24"/>
        </w:rPr>
        <w:t xml:space="preserve">’). </w:t>
      </w:r>
    </w:p>
    <w:p w14:paraId="05CB2D02" w14:textId="3D08C70B" w:rsidR="00A267BA" w:rsidRPr="00A267BA" w:rsidRDefault="00A267BA" w:rsidP="00A267BA">
      <w:pPr>
        <w:pStyle w:val="Heading3"/>
        <w:rPr>
          <w:rFonts w:eastAsiaTheme="minorHAnsi" w:cstheme="minorBidi"/>
          <w:color w:val="auto"/>
          <w:sz w:val="24"/>
          <w:szCs w:val="24"/>
        </w:rPr>
      </w:pPr>
      <w:r w:rsidRPr="00A267BA">
        <w:rPr>
          <w:rFonts w:eastAsiaTheme="minorHAnsi" w:cstheme="minorBidi"/>
          <w:color w:val="auto"/>
          <w:sz w:val="24"/>
          <w:szCs w:val="24"/>
        </w:rPr>
        <w:t xml:space="preserve">Of the </w:t>
      </w:r>
      <w:r w:rsidR="00E034D9">
        <w:rPr>
          <w:rFonts w:eastAsiaTheme="minorHAnsi" w:cstheme="minorBidi"/>
          <w:color w:val="auto"/>
          <w:sz w:val="24"/>
          <w:szCs w:val="24"/>
        </w:rPr>
        <w:t>95</w:t>
      </w:r>
      <w:r w:rsidRPr="00A267BA">
        <w:rPr>
          <w:rFonts w:eastAsiaTheme="minorHAnsi" w:cstheme="minorBidi"/>
          <w:color w:val="auto"/>
          <w:sz w:val="24"/>
          <w:szCs w:val="24"/>
        </w:rPr>
        <w:t xml:space="preserve"> coded reports first published in ‘Version </w:t>
      </w:r>
      <w:r>
        <w:rPr>
          <w:rFonts w:eastAsiaTheme="minorHAnsi" w:cstheme="minorBidi"/>
          <w:color w:val="auto"/>
          <w:sz w:val="24"/>
          <w:szCs w:val="24"/>
        </w:rPr>
        <w:t>3</w:t>
      </w:r>
      <w:r w:rsidRPr="00A267BA">
        <w:rPr>
          <w:rFonts w:eastAsiaTheme="minorHAnsi" w:cstheme="minorBidi"/>
          <w:color w:val="auto"/>
          <w:sz w:val="24"/>
          <w:szCs w:val="24"/>
        </w:rPr>
        <w:t xml:space="preserve">’, </w:t>
      </w:r>
      <w:r w:rsidR="00E034D9">
        <w:rPr>
          <w:rFonts w:eastAsiaTheme="minorHAnsi" w:cstheme="minorBidi"/>
          <w:color w:val="auto"/>
          <w:sz w:val="24"/>
          <w:szCs w:val="24"/>
        </w:rPr>
        <w:t>35</w:t>
      </w:r>
      <w:r w:rsidRPr="00A267BA">
        <w:rPr>
          <w:rFonts w:eastAsiaTheme="minorHAnsi" w:cstheme="minorBidi"/>
          <w:color w:val="auto"/>
          <w:sz w:val="24"/>
          <w:szCs w:val="24"/>
        </w:rPr>
        <w:t xml:space="preserve"> ha</w:t>
      </w:r>
      <w:r w:rsidR="00643BB2">
        <w:rPr>
          <w:rFonts w:eastAsiaTheme="minorHAnsi" w:cstheme="minorBidi"/>
          <w:color w:val="auto"/>
          <w:sz w:val="24"/>
          <w:szCs w:val="24"/>
        </w:rPr>
        <w:t>d</w:t>
      </w:r>
      <w:r w:rsidRPr="00A267BA">
        <w:rPr>
          <w:rFonts w:eastAsiaTheme="minorHAnsi" w:cstheme="minorBidi"/>
          <w:color w:val="auto"/>
          <w:sz w:val="24"/>
          <w:szCs w:val="24"/>
        </w:rPr>
        <w:t xml:space="preserve"> the code(s) ‘clinical health care’, ‘public health’ and/ or ‘social care’ assigned to them for the ‘application classes’ dimension with or without also having </w:t>
      </w:r>
      <w:r w:rsidR="00643BB2">
        <w:rPr>
          <w:rFonts w:eastAsiaTheme="minorHAnsi" w:cstheme="minorBidi"/>
          <w:color w:val="auto"/>
          <w:sz w:val="24"/>
          <w:szCs w:val="24"/>
        </w:rPr>
        <w:t xml:space="preserve">had </w:t>
      </w:r>
      <w:r w:rsidRPr="00A267BA">
        <w:rPr>
          <w:rFonts w:eastAsiaTheme="minorHAnsi" w:cstheme="minorBidi"/>
          <w:color w:val="auto"/>
          <w:sz w:val="24"/>
          <w:szCs w:val="24"/>
        </w:rPr>
        <w:t xml:space="preserve">the code(s) ‘Medical education, health or social care professional development and training’, ‘Answering medical (and related) exam questions/ answering medical questions in general’ and/ or ‘Answering patient or service user questions / patient or service user education’ assigned to them. These </w:t>
      </w:r>
      <w:r w:rsidR="00643BB2">
        <w:rPr>
          <w:rFonts w:eastAsiaTheme="minorHAnsi" w:cstheme="minorBidi"/>
          <w:color w:val="auto"/>
          <w:sz w:val="24"/>
          <w:szCs w:val="24"/>
        </w:rPr>
        <w:t xml:space="preserve">35 </w:t>
      </w:r>
      <w:r w:rsidRPr="00A267BA">
        <w:rPr>
          <w:rFonts w:eastAsiaTheme="minorHAnsi" w:cstheme="minorBidi"/>
          <w:color w:val="auto"/>
          <w:sz w:val="24"/>
          <w:szCs w:val="24"/>
        </w:rPr>
        <w:t xml:space="preserve">records </w:t>
      </w:r>
      <w:r w:rsidR="00643BB2">
        <w:rPr>
          <w:rFonts w:eastAsiaTheme="minorHAnsi" w:cstheme="minorBidi"/>
          <w:color w:val="auto"/>
          <w:sz w:val="24"/>
          <w:szCs w:val="24"/>
        </w:rPr>
        <w:t>were</w:t>
      </w:r>
      <w:r w:rsidR="00643BB2" w:rsidRPr="00A267BA">
        <w:rPr>
          <w:rFonts w:eastAsiaTheme="minorHAnsi" w:cstheme="minorBidi"/>
          <w:color w:val="auto"/>
          <w:sz w:val="24"/>
          <w:szCs w:val="24"/>
        </w:rPr>
        <w:t xml:space="preserve"> </w:t>
      </w:r>
      <w:r w:rsidRPr="00A267BA">
        <w:rPr>
          <w:rFonts w:eastAsiaTheme="minorHAnsi" w:cstheme="minorBidi"/>
          <w:color w:val="auto"/>
          <w:sz w:val="24"/>
          <w:szCs w:val="24"/>
        </w:rPr>
        <w:t xml:space="preserve">published in ‘Version </w:t>
      </w:r>
      <w:r>
        <w:rPr>
          <w:rFonts w:eastAsiaTheme="minorHAnsi" w:cstheme="minorBidi"/>
          <w:color w:val="auto"/>
          <w:sz w:val="24"/>
          <w:szCs w:val="24"/>
        </w:rPr>
        <w:t>3</w:t>
      </w:r>
      <w:r w:rsidRPr="00A267BA">
        <w:rPr>
          <w:rFonts w:eastAsiaTheme="minorHAnsi" w:cstheme="minorBidi"/>
          <w:color w:val="auto"/>
          <w:sz w:val="24"/>
          <w:szCs w:val="24"/>
        </w:rPr>
        <w:t>' of the ‘main map’ (web database), which include</w:t>
      </w:r>
      <w:r w:rsidR="00643BB2">
        <w:rPr>
          <w:rFonts w:eastAsiaTheme="minorHAnsi" w:cstheme="minorBidi"/>
          <w:color w:val="auto"/>
          <w:sz w:val="24"/>
          <w:szCs w:val="24"/>
        </w:rPr>
        <w:t>d</w:t>
      </w:r>
      <w:r w:rsidRPr="00A267BA">
        <w:rPr>
          <w:rFonts w:eastAsiaTheme="minorHAnsi" w:cstheme="minorBidi"/>
          <w:color w:val="auto"/>
          <w:sz w:val="24"/>
          <w:szCs w:val="24"/>
        </w:rPr>
        <w:t xml:space="preserve"> a cumulative total of </w:t>
      </w:r>
      <w:r w:rsidR="00E034D9">
        <w:rPr>
          <w:rFonts w:eastAsiaTheme="minorHAnsi" w:cstheme="minorBidi"/>
          <w:color w:val="auto"/>
          <w:sz w:val="24"/>
          <w:szCs w:val="24"/>
        </w:rPr>
        <w:t>291</w:t>
      </w:r>
      <w:r w:rsidRPr="00A267BA">
        <w:rPr>
          <w:rFonts w:eastAsiaTheme="minorHAnsi" w:cstheme="minorBidi"/>
          <w:color w:val="auto"/>
          <w:sz w:val="24"/>
          <w:szCs w:val="24"/>
        </w:rPr>
        <w:t xml:space="preserve"> eligible reports in ‘All versions’ up to ‘Version </w:t>
      </w:r>
      <w:r>
        <w:rPr>
          <w:rFonts w:eastAsiaTheme="minorHAnsi" w:cstheme="minorBidi"/>
          <w:color w:val="auto"/>
          <w:sz w:val="24"/>
          <w:szCs w:val="24"/>
        </w:rPr>
        <w:t>3</w:t>
      </w:r>
      <w:r w:rsidRPr="00A267BA">
        <w:rPr>
          <w:rFonts w:eastAsiaTheme="minorHAnsi" w:cstheme="minorBidi"/>
          <w:color w:val="auto"/>
          <w:sz w:val="24"/>
          <w:szCs w:val="24"/>
        </w:rPr>
        <w:t>’.</w:t>
      </w:r>
    </w:p>
    <w:p w14:paraId="2F14FFAE" w14:textId="622F82FA" w:rsidR="00A267BA" w:rsidRDefault="00A267BA" w:rsidP="00A267BA">
      <w:pPr>
        <w:pStyle w:val="Heading3"/>
        <w:rPr>
          <w:rFonts w:eastAsiaTheme="minorHAnsi" w:cstheme="minorBidi"/>
          <w:color w:val="auto"/>
          <w:sz w:val="24"/>
          <w:szCs w:val="24"/>
        </w:rPr>
      </w:pPr>
      <w:r w:rsidRPr="00A267BA">
        <w:rPr>
          <w:rFonts w:eastAsiaTheme="minorHAnsi" w:cstheme="minorBidi"/>
          <w:color w:val="auto"/>
          <w:sz w:val="24"/>
          <w:szCs w:val="24"/>
        </w:rPr>
        <w:t xml:space="preserve">The other </w:t>
      </w:r>
      <w:r w:rsidR="00E034D9">
        <w:rPr>
          <w:rFonts w:eastAsiaTheme="minorHAnsi" w:cstheme="minorBidi"/>
          <w:color w:val="auto"/>
          <w:sz w:val="24"/>
          <w:szCs w:val="24"/>
        </w:rPr>
        <w:t>60</w:t>
      </w:r>
      <w:r w:rsidRPr="00A267BA">
        <w:rPr>
          <w:rFonts w:eastAsiaTheme="minorHAnsi" w:cstheme="minorBidi"/>
          <w:color w:val="auto"/>
          <w:sz w:val="24"/>
          <w:szCs w:val="24"/>
        </w:rPr>
        <w:t xml:space="preserve"> of </w:t>
      </w:r>
      <w:r w:rsidR="00E034D9">
        <w:rPr>
          <w:rFonts w:eastAsiaTheme="minorHAnsi" w:cstheme="minorBidi"/>
          <w:color w:val="auto"/>
          <w:sz w:val="24"/>
          <w:szCs w:val="24"/>
        </w:rPr>
        <w:t>95</w:t>
      </w:r>
      <w:r w:rsidRPr="00A267BA">
        <w:rPr>
          <w:rFonts w:eastAsiaTheme="minorHAnsi" w:cstheme="minorBidi"/>
          <w:color w:val="auto"/>
          <w:sz w:val="24"/>
          <w:szCs w:val="24"/>
        </w:rPr>
        <w:t xml:space="preserve"> coded reports first published in ‘Version </w:t>
      </w:r>
      <w:r>
        <w:rPr>
          <w:rFonts w:eastAsiaTheme="minorHAnsi" w:cstheme="minorBidi"/>
          <w:color w:val="auto"/>
          <w:sz w:val="24"/>
          <w:szCs w:val="24"/>
        </w:rPr>
        <w:t>3</w:t>
      </w:r>
      <w:r w:rsidRPr="00A267BA">
        <w:rPr>
          <w:rFonts w:eastAsiaTheme="minorHAnsi" w:cstheme="minorBidi"/>
          <w:color w:val="auto"/>
          <w:sz w:val="24"/>
          <w:szCs w:val="24"/>
        </w:rPr>
        <w:t>’ ha</w:t>
      </w:r>
      <w:r w:rsidR="00643BB2">
        <w:rPr>
          <w:rFonts w:eastAsiaTheme="minorHAnsi" w:cstheme="minorBidi"/>
          <w:color w:val="auto"/>
          <w:sz w:val="24"/>
          <w:szCs w:val="24"/>
        </w:rPr>
        <w:t>d</w:t>
      </w:r>
      <w:r w:rsidRPr="00A267BA">
        <w:rPr>
          <w:rFonts w:eastAsiaTheme="minorHAnsi" w:cstheme="minorBidi"/>
          <w:color w:val="auto"/>
          <w:sz w:val="24"/>
          <w:szCs w:val="24"/>
        </w:rPr>
        <w:t xml:space="preserve"> at least one of the code(s) ‘Medical education, health or social care professional development and training’, ‘Answering medical (and related) exam questions/ answering medical questions in general’ and/ or ‘Answering patient or service user questions / patient or service user education’ assigned to them for the ‘application classes’ dimension without also having </w:t>
      </w:r>
      <w:r w:rsidR="00643BB2">
        <w:rPr>
          <w:rFonts w:eastAsiaTheme="minorHAnsi" w:cstheme="minorBidi"/>
          <w:color w:val="auto"/>
          <w:sz w:val="24"/>
          <w:szCs w:val="24"/>
        </w:rPr>
        <w:t xml:space="preserve">had </w:t>
      </w:r>
      <w:r w:rsidRPr="00A267BA">
        <w:rPr>
          <w:rFonts w:eastAsiaTheme="minorHAnsi" w:cstheme="minorBidi"/>
          <w:color w:val="auto"/>
          <w:sz w:val="24"/>
          <w:szCs w:val="24"/>
        </w:rPr>
        <w:t xml:space="preserve">any of the code(s) ‘clinical health care’, ‘public health’ and/ or ‘social care’ assigned to them. Records of these </w:t>
      </w:r>
      <w:r w:rsidR="00E034D9">
        <w:rPr>
          <w:rFonts w:eastAsiaTheme="minorHAnsi" w:cstheme="minorBidi"/>
          <w:color w:val="auto"/>
          <w:sz w:val="24"/>
          <w:szCs w:val="24"/>
        </w:rPr>
        <w:t>60</w:t>
      </w:r>
      <w:r w:rsidRPr="00A267BA">
        <w:rPr>
          <w:rFonts w:eastAsiaTheme="minorHAnsi" w:cstheme="minorBidi"/>
          <w:color w:val="auto"/>
          <w:sz w:val="24"/>
          <w:szCs w:val="24"/>
        </w:rPr>
        <w:t xml:space="preserve"> reports </w:t>
      </w:r>
      <w:r w:rsidR="00643BB2">
        <w:rPr>
          <w:rFonts w:eastAsiaTheme="minorHAnsi" w:cstheme="minorBidi"/>
          <w:color w:val="auto"/>
          <w:sz w:val="24"/>
          <w:szCs w:val="24"/>
        </w:rPr>
        <w:t>were</w:t>
      </w:r>
      <w:r w:rsidR="00643BB2" w:rsidRPr="00A267BA">
        <w:rPr>
          <w:rFonts w:eastAsiaTheme="minorHAnsi" w:cstheme="minorBidi"/>
          <w:color w:val="auto"/>
          <w:sz w:val="24"/>
          <w:szCs w:val="24"/>
        </w:rPr>
        <w:t xml:space="preserve"> </w:t>
      </w:r>
      <w:r w:rsidRPr="00A267BA">
        <w:rPr>
          <w:rFonts w:eastAsiaTheme="minorHAnsi" w:cstheme="minorBidi"/>
          <w:color w:val="auto"/>
          <w:sz w:val="24"/>
          <w:szCs w:val="24"/>
        </w:rPr>
        <w:t xml:space="preserve">first published in ‘Version </w:t>
      </w:r>
      <w:r>
        <w:rPr>
          <w:rFonts w:eastAsiaTheme="minorHAnsi" w:cstheme="minorBidi"/>
          <w:color w:val="auto"/>
          <w:sz w:val="24"/>
          <w:szCs w:val="24"/>
        </w:rPr>
        <w:t>3</w:t>
      </w:r>
      <w:r w:rsidRPr="00A267BA">
        <w:rPr>
          <w:rFonts w:eastAsiaTheme="minorHAnsi" w:cstheme="minorBidi"/>
          <w:color w:val="auto"/>
          <w:sz w:val="24"/>
          <w:szCs w:val="24"/>
        </w:rPr>
        <w:t>’ of the separate ‘sector’ of the living map (web database), which includ</w:t>
      </w:r>
      <w:r w:rsidR="00643BB2">
        <w:rPr>
          <w:rFonts w:eastAsiaTheme="minorHAnsi" w:cstheme="minorBidi"/>
          <w:color w:val="auto"/>
          <w:sz w:val="24"/>
          <w:szCs w:val="24"/>
        </w:rPr>
        <w:t>ed</w:t>
      </w:r>
      <w:r w:rsidRPr="00A267BA">
        <w:rPr>
          <w:rFonts w:eastAsiaTheme="minorHAnsi" w:cstheme="minorBidi"/>
          <w:color w:val="auto"/>
          <w:sz w:val="24"/>
          <w:szCs w:val="24"/>
        </w:rPr>
        <w:t xml:space="preserve"> a cumulative total of </w:t>
      </w:r>
      <w:r w:rsidR="00E034D9">
        <w:rPr>
          <w:rFonts w:eastAsiaTheme="minorHAnsi" w:cstheme="minorBidi"/>
          <w:color w:val="auto"/>
          <w:sz w:val="24"/>
          <w:szCs w:val="24"/>
        </w:rPr>
        <w:t>482</w:t>
      </w:r>
      <w:r w:rsidRPr="00A267BA">
        <w:rPr>
          <w:rFonts w:eastAsiaTheme="minorHAnsi" w:cstheme="minorBidi"/>
          <w:color w:val="auto"/>
          <w:sz w:val="24"/>
          <w:szCs w:val="24"/>
        </w:rPr>
        <w:t xml:space="preserve"> eligible reports in ‘All versions’ up to ‘Version </w:t>
      </w:r>
      <w:r>
        <w:rPr>
          <w:rFonts w:eastAsiaTheme="minorHAnsi" w:cstheme="minorBidi"/>
          <w:color w:val="auto"/>
          <w:sz w:val="24"/>
          <w:szCs w:val="24"/>
        </w:rPr>
        <w:t>3</w:t>
      </w:r>
      <w:r w:rsidRPr="00A267BA">
        <w:rPr>
          <w:rFonts w:eastAsiaTheme="minorHAnsi" w:cstheme="minorBidi"/>
          <w:color w:val="auto"/>
          <w:sz w:val="24"/>
          <w:szCs w:val="24"/>
        </w:rPr>
        <w:t>’.</w:t>
      </w:r>
    </w:p>
    <w:p w14:paraId="1CF1448C" w14:textId="77777777" w:rsidR="00A267BA" w:rsidRPr="00A267BA" w:rsidRDefault="00A267BA" w:rsidP="00A267BA"/>
    <w:p w14:paraId="4BBC7FC0" w14:textId="0BCBDE85" w:rsidR="00526C2B" w:rsidRPr="00526C2B" w:rsidRDefault="00526C2B" w:rsidP="00526C2B">
      <w:pPr>
        <w:pStyle w:val="Heading3"/>
      </w:pPr>
      <w:r w:rsidRPr="00526C2B">
        <w:t xml:space="preserve">Version </w:t>
      </w:r>
      <w:r>
        <w:t>2</w:t>
      </w:r>
      <w:r w:rsidRPr="00526C2B">
        <w:t xml:space="preserve"> – </w:t>
      </w:r>
      <w:r>
        <w:t>14th</w:t>
      </w:r>
      <w:r w:rsidRPr="00526C2B">
        <w:t xml:space="preserve"> </w:t>
      </w:r>
      <w:r>
        <w:t>October</w:t>
      </w:r>
      <w:r w:rsidRPr="00526C2B">
        <w:t xml:space="preserve"> 2024 </w:t>
      </w:r>
    </w:p>
    <w:p w14:paraId="197DBBA0" w14:textId="329F85CB" w:rsidR="00526C2B" w:rsidRPr="00526C2B" w:rsidRDefault="00526C2B" w:rsidP="00526C2B">
      <w:r>
        <w:t>Between</w:t>
      </w:r>
      <w:r w:rsidRPr="00526C2B">
        <w:t xml:space="preserve"> 'Version 1' </w:t>
      </w:r>
      <w:r>
        <w:t xml:space="preserve">and ‘Version 2’ </w:t>
      </w:r>
      <w:r w:rsidRPr="00526C2B">
        <w:t>of this map (</w:t>
      </w:r>
      <w:r>
        <w:t>14th</w:t>
      </w:r>
      <w:r w:rsidRPr="00526C2B">
        <w:t xml:space="preserve"> </w:t>
      </w:r>
      <w:r>
        <w:t>October</w:t>
      </w:r>
      <w:r w:rsidRPr="00526C2B">
        <w:t xml:space="preserve"> 2024; published </w:t>
      </w:r>
      <w:r>
        <w:t>20</w:t>
      </w:r>
      <w:r w:rsidRPr="00526C2B">
        <w:t xml:space="preserve">th </w:t>
      </w:r>
      <w:r>
        <w:t>December</w:t>
      </w:r>
      <w:r w:rsidRPr="00526C2B">
        <w:t xml:space="preserve"> 2024) we </w:t>
      </w:r>
      <w:r w:rsidR="00A267BA">
        <w:t xml:space="preserve">had </w:t>
      </w:r>
      <w:r w:rsidRPr="00526C2B">
        <w:t xml:space="preserve">screened </w:t>
      </w:r>
      <w:r>
        <w:t>a further 413</w:t>
      </w:r>
      <w:r w:rsidRPr="00526C2B">
        <w:t xml:space="preserve"> records and corresponding full-texts of articles (reports) identified from the OpenAlex dataset (up to </w:t>
      </w:r>
      <w:r>
        <w:t>14th</w:t>
      </w:r>
      <w:r w:rsidRPr="00526C2B">
        <w:t xml:space="preserve"> </w:t>
      </w:r>
      <w:r>
        <w:t>October</w:t>
      </w:r>
      <w:r w:rsidRPr="00526C2B">
        <w:t xml:space="preserve"> 2024) and other sources. </w:t>
      </w:r>
      <w:r>
        <w:t>None of these</w:t>
      </w:r>
      <w:r w:rsidRPr="00526C2B">
        <w:t xml:space="preserve"> records were previously unidentified duplicates. </w:t>
      </w:r>
      <w:r>
        <w:t>103 of these</w:t>
      </w:r>
      <w:r w:rsidRPr="00526C2B">
        <w:t xml:space="preserve"> records were excluded</w:t>
      </w:r>
      <w:r>
        <w:t xml:space="preserve"> while a further 310</w:t>
      </w:r>
      <w:r w:rsidRPr="00526C2B">
        <w:t xml:space="preserve"> eligible reports were </w:t>
      </w:r>
      <w:r>
        <w:t>identified</w:t>
      </w:r>
      <w:r w:rsidRPr="00526C2B">
        <w:t xml:space="preserve">. </w:t>
      </w:r>
      <w:r>
        <w:t>A further 27</w:t>
      </w:r>
      <w:r w:rsidR="00055D80">
        <w:t>6</w:t>
      </w:r>
      <w:r w:rsidRPr="00526C2B">
        <w:t xml:space="preserve"> </w:t>
      </w:r>
      <w:r>
        <w:t>records were manually coded and added to the map,</w:t>
      </w:r>
      <w:r w:rsidR="00055D80">
        <w:t xml:space="preserve"> with 2 other records previously awaiting further assessment reviewed, included and coded: a total of 278 ‘new’ reports in ‘Version 2’.</w:t>
      </w:r>
      <w:r>
        <w:t xml:space="preserve"> </w:t>
      </w:r>
      <w:r w:rsidR="00055D80">
        <w:t xml:space="preserve">This </w:t>
      </w:r>
      <w:r>
        <w:t>le</w:t>
      </w:r>
      <w:r w:rsidR="00A267BA">
        <w:t>ft</w:t>
      </w:r>
      <w:r>
        <w:t xml:space="preserve"> an updated total of 878</w:t>
      </w:r>
      <w:r w:rsidRPr="00526C2B">
        <w:t xml:space="preserve"> reports awaiting further assessment or coding</w:t>
      </w:r>
      <w:r>
        <w:t xml:space="preserve"> (-13 between </w:t>
      </w:r>
      <w:r w:rsidRPr="00526C2B">
        <w:t xml:space="preserve">'Version 1' </w:t>
      </w:r>
      <w:r>
        <w:t>and ‘Version 2’)</w:t>
      </w:r>
      <w:r w:rsidRPr="00526C2B">
        <w:t xml:space="preserve">. </w:t>
      </w:r>
    </w:p>
    <w:p w14:paraId="0793988F" w14:textId="77777777" w:rsidR="00526C2B" w:rsidRPr="00526C2B" w:rsidRDefault="00526C2B" w:rsidP="00526C2B"/>
    <w:p w14:paraId="4450589A" w14:textId="4793E815" w:rsidR="00526C2B" w:rsidRPr="00526C2B" w:rsidRDefault="00526C2B" w:rsidP="00526C2B">
      <w:r w:rsidRPr="00526C2B">
        <w:t xml:space="preserve">Of the </w:t>
      </w:r>
      <w:r>
        <w:t>2</w:t>
      </w:r>
      <w:r w:rsidR="00055D80">
        <w:t>78</w:t>
      </w:r>
      <w:r w:rsidRPr="00526C2B">
        <w:t xml:space="preserve"> coded re</w:t>
      </w:r>
      <w:r>
        <w:t>ports</w:t>
      </w:r>
      <w:r w:rsidRPr="00526C2B">
        <w:t xml:space="preserve"> </w:t>
      </w:r>
      <w:r>
        <w:t xml:space="preserve">first published in </w:t>
      </w:r>
      <w:r w:rsidRPr="00526C2B">
        <w:t xml:space="preserve">‘Version </w:t>
      </w:r>
      <w:r>
        <w:t>2</w:t>
      </w:r>
      <w:r w:rsidRPr="00526C2B">
        <w:t>’, 1</w:t>
      </w:r>
      <w:r>
        <w:t>10</w:t>
      </w:r>
      <w:r w:rsidRPr="00526C2B">
        <w:t xml:space="preserve"> ha</w:t>
      </w:r>
      <w:r w:rsidR="00A267BA">
        <w:t>d</w:t>
      </w:r>
      <w:r w:rsidRPr="00526C2B">
        <w:t xml:space="preserve"> the code(s) ‘clinical health care’, ‘public health’ and/ or ‘social care’ assigned to them for the ‘application classes’ dimension</w:t>
      </w:r>
      <w:r w:rsidRPr="00643BB2">
        <w:t xml:space="preserve"> </w:t>
      </w:r>
      <w:r w:rsidRPr="00EA5D9F">
        <w:t xml:space="preserve">with or without </w:t>
      </w:r>
      <w:r w:rsidRPr="00643BB2">
        <w:t>also</w:t>
      </w:r>
      <w:r w:rsidRPr="00526C2B">
        <w:t xml:space="preserve"> having</w:t>
      </w:r>
      <w:r w:rsidR="00A267BA">
        <w:t xml:space="preserve"> had</w:t>
      </w:r>
      <w:r w:rsidRPr="00526C2B">
        <w:t xml:space="preserve"> the code(s) ‘Medical education, health or social care professional development and training’, ‘Answering medical (and related) exam questions/ answering medical questions in general’ and/ or ‘Answering patient or service user questions / patient or service user education’ assigned to them. </w:t>
      </w:r>
      <w:r w:rsidRPr="00526C2B">
        <w:lastRenderedPageBreak/>
        <w:t xml:space="preserve">These records </w:t>
      </w:r>
      <w:r w:rsidR="00A267BA">
        <w:t>were</w:t>
      </w:r>
      <w:r w:rsidRPr="00526C2B">
        <w:t xml:space="preserve"> published in ‘Version </w:t>
      </w:r>
      <w:r>
        <w:t>2</w:t>
      </w:r>
      <w:r w:rsidRPr="00526C2B">
        <w:t>' of the ‘main map’ (web database), which include</w:t>
      </w:r>
      <w:r w:rsidR="00A267BA">
        <w:t>d</w:t>
      </w:r>
      <w:r w:rsidRPr="00526C2B">
        <w:t xml:space="preserve"> a cumulative total of </w:t>
      </w:r>
      <w:r>
        <w:t>256</w:t>
      </w:r>
      <w:r w:rsidRPr="00526C2B">
        <w:t xml:space="preserve"> eligible reports in ‘All versions’ up to ‘Version </w:t>
      </w:r>
      <w:r>
        <w:t>2</w:t>
      </w:r>
      <w:r w:rsidRPr="00526C2B">
        <w:t>’.</w:t>
      </w:r>
    </w:p>
    <w:p w14:paraId="5963DDB1" w14:textId="77777777" w:rsidR="00526C2B" w:rsidRPr="00526C2B" w:rsidRDefault="00526C2B" w:rsidP="00526C2B"/>
    <w:p w14:paraId="673CAFA8" w14:textId="62443027" w:rsidR="00526C2B" w:rsidRPr="00526C2B" w:rsidRDefault="00526C2B" w:rsidP="00526C2B">
      <w:r w:rsidRPr="00526C2B">
        <w:t xml:space="preserve">The other </w:t>
      </w:r>
      <w:r>
        <w:t>168</w:t>
      </w:r>
      <w:r w:rsidRPr="00526C2B">
        <w:t xml:space="preserve"> of </w:t>
      </w:r>
      <w:r>
        <w:t>278</w:t>
      </w:r>
      <w:r w:rsidRPr="00526C2B">
        <w:t xml:space="preserve"> </w:t>
      </w:r>
      <w:r>
        <w:t xml:space="preserve">coded </w:t>
      </w:r>
      <w:r w:rsidRPr="00526C2B">
        <w:t xml:space="preserve">reports </w:t>
      </w:r>
      <w:r>
        <w:t xml:space="preserve">first published in </w:t>
      </w:r>
      <w:r w:rsidRPr="00526C2B">
        <w:t xml:space="preserve">‘Version </w:t>
      </w:r>
      <w:r>
        <w:t>2</w:t>
      </w:r>
      <w:r w:rsidRPr="00526C2B">
        <w:t>’</w:t>
      </w:r>
      <w:r>
        <w:t xml:space="preserve"> </w:t>
      </w:r>
      <w:r w:rsidRPr="00526C2B">
        <w:t>ha</w:t>
      </w:r>
      <w:r w:rsidR="00A267BA">
        <w:t>d</w:t>
      </w:r>
      <w:r w:rsidRPr="00526C2B">
        <w:t xml:space="preserve"> at least one of the code(s) ‘Medical education, health or social care professional development and training’, ‘Answering medical (and related) exam questions/ answering medical questions in general’ and/ or ‘Answering patient or service user questions / patient or service user education’ assigned to them for the ‘application classes’ dimension </w:t>
      </w:r>
      <w:r w:rsidRPr="00EA5D9F">
        <w:t>without</w:t>
      </w:r>
      <w:r w:rsidRPr="00526C2B">
        <w:t xml:space="preserve"> also having </w:t>
      </w:r>
      <w:r w:rsidR="00A267BA">
        <w:t xml:space="preserve">had </w:t>
      </w:r>
      <w:r w:rsidRPr="00526C2B">
        <w:t xml:space="preserve">any of the code(s) ‘clinical health care’, ‘public health’ and/ or ‘social care’ assigned to them. Records of these </w:t>
      </w:r>
      <w:r>
        <w:t>168</w:t>
      </w:r>
      <w:r w:rsidRPr="00526C2B">
        <w:t xml:space="preserve"> reports </w:t>
      </w:r>
      <w:r w:rsidR="00A267BA">
        <w:t>were</w:t>
      </w:r>
      <w:r w:rsidRPr="00526C2B">
        <w:t xml:space="preserve"> </w:t>
      </w:r>
      <w:r>
        <w:t xml:space="preserve">first </w:t>
      </w:r>
      <w:r w:rsidRPr="00526C2B">
        <w:t xml:space="preserve">published in ‘Version </w:t>
      </w:r>
      <w:r>
        <w:t>2</w:t>
      </w:r>
      <w:r w:rsidRPr="00526C2B">
        <w:t xml:space="preserve">’ of </w:t>
      </w:r>
      <w:r>
        <w:t>the</w:t>
      </w:r>
      <w:r w:rsidRPr="00526C2B">
        <w:t xml:space="preserve"> separate ‘sector’ of the living map (web database), which include</w:t>
      </w:r>
      <w:r w:rsidR="00A267BA">
        <w:t>d</w:t>
      </w:r>
      <w:r w:rsidRPr="00526C2B">
        <w:t xml:space="preserve"> a cumulative total of </w:t>
      </w:r>
      <w:r>
        <w:t>422</w:t>
      </w:r>
      <w:r w:rsidRPr="00526C2B">
        <w:t xml:space="preserve"> eligible reports in ‘All versions’ up to ‘Version </w:t>
      </w:r>
      <w:r>
        <w:t>2</w:t>
      </w:r>
      <w:r w:rsidRPr="00526C2B">
        <w:t>’.</w:t>
      </w:r>
    </w:p>
    <w:p w14:paraId="49BBFBED" w14:textId="77777777" w:rsidR="00526C2B" w:rsidRDefault="00526C2B" w:rsidP="008F3C20">
      <w:pPr>
        <w:pStyle w:val="Heading3"/>
      </w:pPr>
    </w:p>
    <w:p w14:paraId="4F351E15" w14:textId="1E2BB080" w:rsidR="008F3C20" w:rsidRPr="008F3C20" w:rsidRDefault="008F3C20" w:rsidP="008F3C20">
      <w:pPr>
        <w:pStyle w:val="Heading3"/>
      </w:pPr>
      <w:r w:rsidRPr="008F3C20">
        <w:t xml:space="preserve">Version 1 – 2nd September 2024 </w:t>
      </w:r>
    </w:p>
    <w:p w14:paraId="43CFEE89" w14:textId="26DB6470" w:rsidR="008F3C20" w:rsidRPr="008F3C20" w:rsidRDefault="008F3C20" w:rsidP="008F3C20">
      <w:r w:rsidRPr="008F3C20">
        <w:t xml:space="preserve">Up to 'Version 1' of this map (2nd September 2024; published </w:t>
      </w:r>
      <w:r w:rsidR="006E15AB" w:rsidRPr="006E15AB">
        <w:t>18</w:t>
      </w:r>
      <w:r w:rsidRPr="008F3C20">
        <w:t xml:space="preserve">th October 2024) we </w:t>
      </w:r>
      <w:r w:rsidR="00526C2B">
        <w:t xml:space="preserve">had </w:t>
      </w:r>
      <w:r w:rsidRPr="008F3C20">
        <w:t>screened 2,610 records and corresponding full-texts of articles (reports) identified from the OpenAlex dataset (up to 2nd September 2024) and other sources. 6</w:t>
      </w:r>
      <w:r w:rsidR="006E15AB" w:rsidRPr="006E15AB">
        <w:t>9</w:t>
      </w:r>
      <w:r w:rsidRPr="008F3C20">
        <w:t xml:space="preserve"> records were previously unidentified duplicates, which we discarded. 1,25</w:t>
      </w:r>
      <w:r w:rsidR="006E15AB" w:rsidRPr="006E15AB">
        <w:t>0</w:t>
      </w:r>
      <w:r w:rsidRPr="008F3C20">
        <w:t xml:space="preserve"> records were excluded. 40</w:t>
      </w:r>
      <w:r w:rsidR="006E15AB" w:rsidRPr="006E15AB">
        <w:t>0</w:t>
      </w:r>
      <w:r w:rsidRPr="008F3C20">
        <w:t xml:space="preserve"> eligible reports were manually coded. A further 891 reports </w:t>
      </w:r>
      <w:r w:rsidR="00526C2B">
        <w:t>were</w:t>
      </w:r>
      <w:r w:rsidRPr="008F3C20">
        <w:t xml:space="preserve"> awaiting further assessment or coding. </w:t>
      </w:r>
    </w:p>
    <w:p w14:paraId="1AFECE9F" w14:textId="77777777" w:rsidR="008F3C20" w:rsidRPr="008F3C20" w:rsidRDefault="008F3C20" w:rsidP="008F3C20"/>
    <w:p w14:paraId="3C495CDD" w14:textId="76FDC229" w:rsidR="008F3C20" w:rsidRPr="008F3C20" w:rsidRDefault="008F3C20" w:rsidP="008F3C20">
      <w:r w:rsidRPr="008F3C20">
        <w:t>Of the 40</w:t>
      </w:r>
      <w:r w:rsidR="006E15AB" w:rsidRPr="006E15AB">
        <w:t>0</w:t>
      </w:r>
      <w:r w:rsidRPr="008F3C20">
        <w:t xml:space="preserve"> coded records up to ‘Version 1’, 146 records ha</w:t>
      </w:r>
      <w:r w:rsidR="00526C2B">
        <w:t>d</w:t>
      </w:r>
      <w:r w:rsidRPr="008F3C20">
        <w:t xml:space="preserve"> the code(s) ‘clinical health care’, ‘public health’ and/ or ‘social care’ assigned to them for </w:t>
      </w:r>
      <w:r w:rsidR="006E15AB">
        <w:t xml:space="preserve">the </w:t>
      </w:r>
      <w:r w:rsidRPr="008F3C20">
        <w:t xml:space="preserve">‘application classes’ </w:t>
      </w:r>
      <w:r w:rsidR="006E15AB">
        <w:t xml:space="preserve">dimension </w:t>
      </w:r>
      <w:r w:rsidRPr="00EA5D9F">
        <w:t xml:space="preserve">with or without </w:t>
      </w:r>
      <w:r w:rsidRPr="008F3C20">
        <w:t xml:space="preserve">also having the code(s) ‘Medical education, health or social care professional development and training’, ‘Answering medical (and related) exam questions/ answering medical questions in general’ and/ or ‘Answering patient or service user questions / patient or service user education’ assigned to them. These records </w:t>
      </w:r>
      <w:r w:rsidR="00526C2B">
        <w:t>were</w:t>
      </w:r>
      <w:r w:rsidRPr="008F3C20">
        <w:t xml:space="preserve"> published in ‘Version 1' of the ‘main map’ (web database), which include</w:t>
      </w:r>
      <w:r w:rsidR="00526C2B">
        <w:t>d</w:t>
      </w:r>
      <w:r w:rsidRPr="008F3C20">
        <w:t xml:space="preserve"> a total of 146 eligible reports in ‘</w:t>
      </w:r>
      <w:r w:rsidR="006E15AB">
        <w:t>A</w:t>
      </w:r>
      <w:r w:rsidRPr="008F3C20">
        <w:t>ll versions’ up to ‘Version 1’.</w:t>
      </w:r>
    </w:p>
    <w:p w14:paraId="657C5F7A" w14:textId="77777777" w:rsidR="008F3C20" w:rsidRPr="008F3C20" w:rsidRDefault="008F3C20" w:rsidP="008F3C20"/>
    <w:p w14:paraId="6F67B950" w14:textId="225BF0E6" w:rsidR="008F3C20" w:rsidRPr="008F3C20" w:rsidRDefault="008F3C20" w:rsidP="008F3C20">
      <w:r w:rsidRPr="008F3C20">
        <w:t>The other 25</w:t>
      </w:r>
      <w:r w:rsidR="006E15AB" w:rsidRPr="006E15AB">
        <w:t>4</w:t>
      </w:r>
      <w:r w:rsidRPr="008F3C20">
        <w:t xml:space="preserve"> of 40</w:t>
      </w:r>
      <w:r w:rsidR="006E15AB" w:rsidRPr="006E15AB">
        <w:t>0</w:t>
      </w:r>
      <w:r w:rsidRPr="008F3C20">
        <w:t xml:space="preserve"> reports coded up to ‘Version 1’ ha</w:t>
      </w:r>
      <w:r w:rsidR="00526C2B">
        <w:t>d</w:t>
      </w:r>
      <w:r w:rsidRPr="008F3C20">
        <w:t xml:space="preserve"> at least one of the code(s) ‘Medical education, health or social care professional development and training’, ‘Answering medical (and related) exam questions/ answering medical questions in general’ and/ or ‘Answering patient or service user questions / patient or service user education’ assigned to them for </w:t>
      </w:r>
      <w:r w:rsidR="006E15AB">
        <w:t xml:space="preserve">the </w:t>
      </w:r>
      <w:r w:rsidRPr="008F3C20">
        <w:t>‘application classes’</w:t>
      </w:r>
      <w:r w:rsidR="006E15AB">
        <w:t xml:space="preserve"> dimension</w:t>
      </w:r>
      <w:r w:rsidRPr="008F3C20">
        <w:t xml:space="preserve"> </w:t>
      </w:r>
      <w:r w:rsidRPr="00EA5D9F">
        <w:t>without</w:t>
      </w:r>
      <w:r w:rsidRPr="008F3C20">
        <w:t xml:space="preserve"> also having any of the code(s) ‘clinical health care’, ‘public health’ and/ or ‘social care’ assigned to them. Records of these 25</w:t>
      </w:r>
      <w:r w:rsidR="006E15AB" w:rsidRPr="006E15AB">
        <w:t>4</w:t>
      </w:r>
      <w:r w:rsidRPr="008F3C20">
        <w:t xml:space="preserve"> reports </w:t>
      </w:r>
      <w:r w:rsidR="00526C2B">
        <w:t>were</w:t>
      </w:r>
      <w:r w:rsidRPr="008F3C20">
        <w:t xml:space="preserve"> published in ‘Version 1’ of a separate ‘sector’ of the living map (web database), which include</w:t>
      </w:r>
      <w:r w:rsidR="00526C2B">
        <w:t>d</w:t>
      </w:r>
      <w:r w:rsidRPr="008F3C20">
        <w:t xml:space="preserve"> a total of 25</w:t>
      </w:r>
      <w:r w:rsidR="006E15AB" w:rsidRPr="006E15AB">
        <w:t>4</w:t>
      </w:r>
      <w:r w:rsidRPr="008F3C20">
        <w:t xml:space="preserve"> eligible reports in ‘</w:t>
      </w:r>
      <w:r w:rsidR="006E15AB">
        <w:t>A</w:t>
      </w:r>
      <w:r w:rsidRPr="008F3C20">
        <w:t>ll versions’ up to ‘Version 1’.</w:t>
      </w:r>
    </w:p>
    <w:p w14:paraId="7B8C29E2" w14:textId="77777777" w:rsidR="008F3C20" w:rsidRDefault="008F3C20" w:rsidP="008F3C20"/>
    <w:p w14:paraId="1793E79C" w14:textId="77777777" w:rsidR="00526C2B" w:rsidRDefault="00526C2B" w:rsidP="008F3C20"/>
    <w:p w14:paraId="395B47D9" w14:textId="77777777" w:rsidR="00B8101C" w:rsidRDefault="00B8101C">
      <w:pPr>
        <w:rPr>
          <w:rFonts w:asciiTheme="majorHAnsi" w:eastAsiaTheme="majorEastAsia" w:hAnsiTheme="majorHAnsi" w:cstheme="majorBidi"/>
          <w:color w:val="0F4761" w:themeColor="accent1" w:themeShade="BF"/>
          <w:sz w:val="32"/>
          <w:szCs w:val="32"/>
        </w:rPr>
      </w:pPr>
      <w:r>
        <w:br w:type="page"/>
      </w:r>
    </w:p>
    <w:p w14:paraId="32B6F20A" w14:textId="2BF6E27B" w:rsidR="00A23EA2" w:rsidRPr="00ED2EE7" w:rsidRDefault="00A23EA2" w:rsidP="00ED2EE7">
      <w:pPr>
        <w:pStyle w:val="Heading2"/>
      </w:pPr>
      <w:r>
        <w:lastRenderedPageBreak/>
        <w:t>Identifying the evidence</w:t>
      </w:r>
    </w:p>
    <w:p w14:paraId="00A4B0FF" w14:textId="14F1BC8B" w:rsidR="00A23EA2" w:rsidRPr="004B1FA9" w:rsidRDefault="00A23EA2">
      <w:pPr>
        <w:rPr>
          <w:sz w:val="23"/>
          <w:szCs w:val="23"/>
        </w:rPr>
      </w:pPr>
      <w:r w:rsidRPr="004B1FA9">
        <w:rPr>
          <w:sz w:val="23"/>
          <w:szCs w:val="23"/>
        </w:rPr>
        <w:t xml:space="preserve">To identify eligible </w:t>
      </w:r>
      <w:r>
        <w:rPr>
          <w:sz w:val="23"/>
          <w:szCs w:val="23"/>
        </w:rPr>
        <w:t>articles</w:t>
      </w:r>
      <w:r w:rsidRPr="004B1FA9">
        <w:rPr>
          <w:sz w:val="23"/>
          <w:szCs w:val="23"/>
        </w:rPr>
        <w:t xml:space="preserve"> for this living map, we first conducted a preliminary scoping search of the internet using keyword searches to identify an initial corpus of bibliographic records of 51 potentially eligible, or borderline eligible, articles. These records were imported into </w:t>
      </w:r>
      <w:hyperlink r:id="rId13" w:history="1">
        <w:r w:rsidRPr="00D838AA">
          <w:rPr>
            <w:rStyle w:val="Hyperlink"/>
            <w:sz w:val="23"/>
            <w:szCs w:val="23"/>
          </w:rPr>
          <w:t>EPPI Reviewer (ER)</w:t>
        </w:r>
      </w:hyperlink>
      <w:r w:rsidRPr="004B1FA9">
        <w:rPr>
          <w:sz w:val="23"/>
          <w:szCs w:val="23"/>
        </w:rPr>
        <w:t xml:space="preserve"> </w:t>
      </w:r>
      <w:r w:rsidR="00D838AA">
        <w:rPr>
          <w:sz w:val="23"/>
          <w:szCs w:val="23"/>
        </w:rPr>
        <w:t xml:space="preserve">software </w:t>
      </w:r>
      <w:r w:rsidRPr="004B1FA9">
        <w:rPr>
          <w:sz w:val="23"/>
          <w:szCs w:val="23"/>
        </w:rPr>
        <w:t>(</w:t>
      </w:r>
      <w:r w:rsidRPr="00AC2E5B">
        <w:rPr>
          <w:sz w:val="23"/>
          <w:szCs w:val="23"/>
        </w:rPr>
        <w:t>Thomas 2024),</w:t>
      </w:r>
      <w:r w:rsidRPr="004B1FA9">
        <w:rPr>
          <w:sz w:val="23"/>
          <w:szCs w:val="23"/>
        </w:rPr>
        <w:t xml:space="preserve"> where we used </w:t>
      </w:r>
      <w:hyperlink r:id="rId14" w:history="1">
        <w:r w:rsidRPr="0026700F">
          <w:rPr>
            <w:rStyle w:val="Hyperlink"/>
            <w:sz w:val="23"/>
            <w:szCs w:val="23"/>
          </w:rPr>
          <w:t>OpenAlex tools</w:t>
        </w:r>
      </w:hyperlink>
      <w:r w:rsidRPr="004B1FA9">
        <w:rPr>
          <w:sz w:val="23"/>
          <w:szCs w:val="23"/>
        </w:rPr>
        <w:t xml:space="preserve"> ‘match records’ features to semi-automatically match 50 of 51 of these records to a corresponding record in the OpenAlex dataset</w:t>
      </w:r>
      <w:r w:rsidRPr="004B1FA9">
        <w:rPr>
          <w:rStyle w:val="EndnoteReference"/>
          <w:sz w:val="23"/>
          <w:szCs w:val="23"/>
        </w:rPr>
        <w:endnoteReference w:id="3"/>
      </w:r>
      <w:r w:rsidRPr="004B1FA9">
        <w:rPr>
          <w:sz w:val="23"/>
          <w:szCs w:val="23"/>
        </w:rPr>
        <w:t xml:space="preserve">. </w:t>
      </w:r>
    </w:p>
    <w:p w14:paraId="6F9EFDD5" w14:textId="77777777" w:rsidR="00A23EA2" w:rsidRPr="004B1FA9" w:rsidRDefault="00A23EA2">
      <w:pPr>
        <w:rPr>
          <w:sz w:val="23"/>
          <w:szCs w:val="23"/>
        </w:rPr>
      </w:pPr>
    </w:p>
    <w:p w14:paraId="6ED1E300" w14:textId="53C0978C" w:rsidR="00A23EA2" w:rsidRPr="004B1FA9" w:rsidRDefault="00A23EA2">
      <w:pPr>
        <w:rPr>
          <w:sz w:val="23"/>
          <w:szCs w:val="23"/>
        </w:rPr>
      </w:pPr>
      <w:r w:rsidRPr="004B1FA9">
        <w:rPr>
          <w:sz w:val="23"/>
          <w:szCs w:val="23"/>
        </w:rPr>
        <w:t>Second, the matched ‘initial corpus’ OpenAlex records were used to ‘seed’ an initial set of three OpenAlex network graph searches. These OpenAlex searches retrieved records that were connected (on the date of search, 9</w:t>
      </w:r>
      <w:r w:rsidRPr="004B1FA9">
        <w:rPr>
          <w:sz w:val="23"/>
          <w:szCs w:val="23"/>
          <w:vertAlign w:val="superscript"/>
        </w:rPr>
        <w:t>th</w:t>
      </w:r>
      <w:r w:rsidRPr="004B1FA9">
        <w:rPr>
          <w:sz w:val="23"/>
          <w:szCs w:val="23"/>
        </w:rPr>
        <w:t xml:space="preserve"> January 2004) to ‘seed’ records in the network graph, via either a one-hop </w:t>
      </w:r>
      <w:r w:rsidR="00CD28D6">
        <w:rPr>
          <w:sz w:val="23"/>
          <w:szCs w:val="23"/>
        </w:rPr>
        <w:t>(</w:t>
      </w:r>
      <w:proofErr w:type="spellStart"/>
      <w:r w:rsidR="00CD28D6">
        <w:rPr>
          <w:sz w:val="23"/>
          <w:szCs w:val="23"/>
        </w:rPr>
        <w:t>i</w:t>
      </w:r>
      <w:proofErr w:type="spellEnd"/>
      <w:r w:rsidR="00CD28D6">
        <w:rPr>
          <w:sz w:val="23"/>
          <w:szCs w:val="23"/>
        </w:rPr>
        <w:t xml:space="preserve">) </w:t>
      </w:r>
      <w:r w:rsidRPr="004B1FA9">
        <w:rPr>
          <w:sz w:val="23"/>
          <w:szCs w:val="23"/>
        </w:rPr>
        <w:t xml:space="preserve">forwards (‘cited by’) or </w:t>
      </w:r>
      <w:r w:rsidR="00CD28D6">
        <w:rPr>
          <w:sz w:val="23"/>
          <w:szCs w:val="23"/>
        </w:rPr>
        <w:t xml:space="preserve">(ii) </w:t>
      </w:r>
      <w:r w:rsidRPr="004B1FA9">
        <w:rPr>
          <w:sz w:val="23"/>
          <w:szCs w:val="23"/>
        </w:rPr>
        <w:t xml:space="preserve">backwards (‘bibliography’) citation relationship, or a one-hop </w:t>
      </w:r>
      <w:r w:rsidR="00CD28D6">
        <w:rPr>
          <w:sz w:val="23"/>
          <w:szCs w:val="23"/>
        </w:rPr>
        <w:t xml:space="preserve">(iii) </w:t>
      </w:r>
      <w:r w:rsidRPr="004B1FA9">
        <w:rPr>
          <w:sz w:val="23"/>
          <w:szCs w:val="23"/>
        </w:rPr>
        <w:t>forwards ‘related publications’ (‘recommended by’) relationship (and published since 1</w:t>
      </w:r>
      <w:r w:rsidRPr="004B1FA9">
        <w:rPr>
          <w:sz w:val="23"/>
          <w:szCs w:val="23"/>
          <w:vertAlign w:val="superscript"/>
        </w:rPr>
        <w:t>st</w:t>
      </w:r>
      <w:r w:rsidRPr="004B1FA9">
        <w:rPr>
          <w:sz w:val="23"/>
          <w:szCs w:val="23"/>
        </w:rPr>
        <w:t xml:space="preserve"> January 2018). The retrieved records from these searches were also imported into EPPI Reviewer. Third, we also imported into ER selected subsets of bibliographic records already identified for inclusion in a preceding map of research on artificial intelligence and equity (</w:t>
      </w:r>
      <w:r w:rsidR="00B705B2" w:rsidRPr="00AC2E5B">
        <w:rPr>
          <w:sz w:val="23"/>
          <w:szCs w:val="23"/>
        </w:rPr>
        <w:t>EPPI Centre, 2023</w:t>
      </w:r>
      <w:r w:rsidRPr="00AC2E5B">
        <w:rPr>
          <w:sz w:val="23"/>
          <w:szCs w:val="23"/>
        </w:rPr>
        <w:t>).</w:t>
      </w:r>
    </w:p>
    <w:p w14:paraId="2DC5FEF4" w14:textId="77777777" w:rsidR="00A23EA2" w:rsidRPr="004B1FA9" w:rsidRDefault="00A23EA2">
      <w:pPr>
        <w:rPr>
          <w:sz w:val="23"/>
          <w:szCs w:val="23"/>
        </w:rPr>
      </w:pPr>
    </w:p>
    <w:p w14:paraId="614BDF12" w14:textId="068CB123" w:rsidR="00A23EA2" w:rsidRPr="004B1FA9" w:rsidRDefault="00A23EA2">
      <w:pPr>
        <w:rPr>
          <w:sz w:val="23"/>
          <w:szCs w:val="23"/>
        </w:rPr>
      </w:pPr>
      <w:r w:rsidRPr="004B1FA9">
        <w:rPr>
          <w:sz w:val="23"/>
          <w:szCs w:val="23"/>
        </w:rPr>
        <w:t xml:space="preserve">Following semi-automated de-duplication between and within these sources using ER ‘manage duplicates’ tools, we allocated a random sample of 94 retained, unique records for a first phase of pilot eligibility screening. Pilot eligibility screening was undertaken by 4 researchers working independently, who each applied an earlier version of the screening codes pictured below, </w:t>
      </w:r>
      <w:r w:rsidR="0026700F">
        <w:rPr>
          <w:sz w:val="23"/>
          <w:szCs w:val="23"/>
        </w:rPr>
        <w:t>with reference</w:t>
      </w:r>
      <w:r w:rsidRPr="004B1FA9">
        <w:rPr>
          <w:sz w:val="23"/>
          <w:szCs w:val="23"/>
        </w:rPr>
        <w:t xml:space="preserve"> to </w:t>
      </w:r>
      <w:r w:rsidRPr="0026700F">
        <w:rPr>
          <w:sz w:val="23"/>
          <w:szCs w:val="23"/>
        </w:rPr>
        <w:t>‘living’ screening guidance notes</w:t>
      </w:r>
      <w:r w:rsidRPr="004B1FA9">
        <w:rPr>
          <w:sz w:val="23"/>
          <w:szCs w:val="23"/>
        </w:rPr>
        <w:t xml:space="preserve"> (see below). Screening was based on title-abstract when possible, or full-text when needed. As such, corresponding full-texts are retrieved for those records whose eligibility </w:t>
      </w:r>
      <w:r w:rsidR="00CD28D6">
        <w:rPr>
          <w:sz w:val="23"/>
          <w:szCs w:val="23"/>
        </w:rPr>
        <w:t>cannot</w:t>
      </w:r>
      <w:r w:rsidRPr="004B1FA9">
        <w:rPr>
          <w:sz w:val="23"/>
          <w:szCs w:val="23"/>
        </w:rPr>
        <w:t xml:space="preserve"> be determined based on </w:t>
      </w:r>
      <w:r w:rsidR="00CD28D6">
        <w:rPr>
          <w:sz w:val="23"/>
          <w:szCs w:val="23"/>
        </w:rPr>
        <w:t xml:space="preserve">information in </w:t>
      </w:r>
      <w:r w:rsidRPr="004B1FA9">
        <w:rPr>
          <w:sz w:val="23"/>
          <w:szCs w:val="23"/>
        </w:rPr>
        <w:t xml:space="preserve">the title-abstract alone, as well as for all eligible </w:t>
      </w:r>
      <w:r>
        <w:rPr>
          <w:sz w:val="23"/>
          <w:szCs w:val="23"/>
        </w:rPr>
        <w:t>records</w:t>
      </w:r>
      <w:r w:rsidRPr="004B1FA9">
        <w:rPr>
          <w:sz w:val="23"/>
          <w:szCs w:val="23"/>
        </w:rPr>
        <w:t xml:space="preserve"> meeting eligibility criteria (if available). The researchers could refer a record for a ‘second opinion’ if they were unsure of its eligibility and referred records (and corresponding full-text articles) were discussed between the four researchers before a final, consensus decision. </w:t>
      </w:r>
    </w:p>
    <w:p w14:paraId="0BEB9DCE" w14:textId="77777777" w:rsidR="00A23EA2" w:rsidRPr="004B1FA9" w:rsidRDefault="00A23EA2">
      <w:pPr>
        <w:rPr>
          <w:sz w:val="23"/>
          <w:szCs w:val="23"/>
        </w:rPr>
      </w:pPr>
    </w:p>
    <w:p w14:paraId="656C0A32" w14:textId="43E88E09" w:rsidR="00A23EA2" w:rsidRPr="004B1FA9" w:rsidRDefault="00A23EA2">
      <w:pPr>
        <w:rPr>
          <w:sz w:val="23"/>
          <w:szCs w:val="23"/>
        </w:rPr>
      </w:pPr>
      <w:r w:rsidRPr="004B1FA9">
        <w:rPr>
          <w:sz w:val="23"/>
          <w:szCs w:val="23"/>
        </w:rPr>
        <w:t>Inter-rater agreement between the 4 researchers over 94 records allocated for the first phase of pilot screening was 0.82 (95% CI: 0.74 to 0.90) at the included / excluded level, and 0.63 (95% CI: 0.58 to 0.68) at the specific code level. We therefore undertook a second phase of pilot eligibility screening using a further random sample of 95 records, using the same procedures described above. Inter-rater agreement between the 4 researchers over 95 records allocated for the second phase pilot screening was 0.97 (95% CI: 0.85 to 1.00) at the included / excluded level, and 0.78 (95% CI: 0.70 to 0.85) at the specific code level. Based on these results, we transitioned to a workflow in which one of researchers screened each record but also retained the option of referring records for a ‘second opinion’ discussion if needed.</w:t>
      </w:r>
    </w:p>
    <w:p w14:paraId="6E5ED6F6" w14:textId="77777777" w:rsidR="00A23EA2" w:rsidRPr="004B1FA9" w:rsidRDefault="00A23EA2">
      <w:pPr>
        <w:rPr>
          <w:sz w:val="23"/>
          <w:szCs w:val="23"/>
        </w:rPr>
      </w:pPr>
    </w:p>
    <w:p w14:paraId="35C7ACB9" w14:textId="1E82B0D3" w:rsidR="00A23EA2" w:rsidRPr="004B1FA9" w:rsidRDefault="00A23EA2">
      <w:pPr>
        <w:rPr>
          <w:sz w:val="23"/>
          <w:szCs w:val="23"/>
        </w:rPr>
      </w:pPr>
      <w:r w:rsidRPr="004B1FA9">
        <w:rPr>
          <w:sz w:val="23"/>
          <w:szCs w:val="23"/>
        </w:rPr>
        <w:t>Next, we developed, tested, refined and executed conventional electronic searches of Embase (Ovid SP) and MEDLINE (Ovid SP) databases. These conventional searches were intentionally configured to prioritise precision over recall, using the search strategies reproduced in Appendix 1. The searches were conducted during January 2024 and the retrieved records were imported into ER and de-duplicated.</w:t>
      </w:r>
    </w:p>
    <w:p w14:paraId="659870B6" w14:textId="77777777" w:rsidR="00A23EA2" w:rsidRPr="004B1FA9" w:rsidRDefault="00A23EA2">
      <w:pPr>
        <w:rPr>
          <w:sz w:val="23"/>
          <w:szCs w:val="23"/>
        </w:rPr>
      </w:pPr>
    </w:p>
    <w:p w14:paraId="4EB2E52C" w14:textId="1226C30B" w:rsidR="00A23EA2" w:rsidRPr="004B1FA9" w:rsidRDefault="00A23EA2">
      <w:pPr>
        <w:rPr>
          <w:sz w:val="23"/>
          <w:szCs w:val="23"/>
        </w:rPr>
      </w:pPr>
      <w:r w:rsidRPr="004B1FA9">
        <w:rPr>
          <w:sz w:val="23"/>
          <w:szCs w:val="23"/>
        </w:rPr>
        <w:lastRenderedPageBreak/>
        <w:t xml:space="preserve">Also during January 2024, we implemented auto-update searches of the OpenAlex dataset. These auto-update searches are, like network graph searches (see above), ‘seeded’ by the accumulating set of included records identified by eligibility screening. The ‘seed’ records are subscribed to a novel machine learning ‘recommender’ model (the ‘auto-update model’) </w:t>
      </w:r>
      <w:r w:rsidRPr="00AC2E5B">
        <w:rPr>
          <w:sz w:val="23"/>
          <w:szCs w:val="23"/>
        </w:rPr>
        <w:t>(</w:t>
      </w:r>
      <w:proofErr w:type="spellStart"/>
      <w:r w:rsidRPr="00AC2E5B">
        <w:rPr>
          <w:sz w:val="23"/>
          <w:szCs w:val="23"/>
        </w:rPr>
        <w:t>Tenti</w:t>
      </w:r>
      <w:proofErr w:type="spellEnd"/>
      <w:r w:rsidRPr="00AC2E5B">
        <w:rPr>
          <w:sz w:val="23"/>
          <w:szCs w:val="23"/>
        </w:rPr>
        <w:t xml:space="preserve"> 202</w:t>
      </w:r>
      <w:r w:rsidR="00A65E73" w:rsidRPr="00AC2E5B">
        <w:rPr>
          <w:sz w:val="23"/>
          <w:szCs w:val="23"/>
        </w:rPr>
        <w:t>3</w:t>
      </w:r>
      <w:r w:rsidRPr="00AC2E5B">
        <w:rPr>
          <w:sz w:val="23"/>
          <w:szCs w:val="23"/>
        </w:rPr>
        <w:t>).</w:t>
      </w:r>
      <w:r w:rsidRPr="004B1FA9">
        <w:rPr>
          <w:sz w:val="23"/>
          <w:szCs w:val="23"/>
        </w:rPr>
        <w:t xml:space="preserve"> </w:t>
      </w:r>
      <w:r w:rsidRPr="00AC2E5B">
        <w:rPr>
          <w:sz w:val="23"/>
          <w:szCs w:val="23"/>
        </w:rPr>
        <w:t>This model automatically scores all ‘new’ records that have been add</w:t>
      </w:r>
      <w:r w:rsidRPr="004B1FA9">
        <w:rPr>
          <w:sz w:val="23"/>
          <w:szCs w:val="23"/>
        </w:rPr>
        <w:t xml:space="preserve">ed to the latest version of the OpenAlex dataset (updated every ~1 month) and recommends those most likely to be eligible for inclusion in this living EGM. Starting in January 2024, we have imported the top 500 records by auto-update model score from each auto-update search, with import filters applied (see </w:t>
      </w:r>
      <w:r w:rsidRPr="0026700F">
        <w:rPr>
          <w:sz w:val="23"/>
          <w:szCs w:val="23"/>
        </w:rPr>
        <w:t>Appendix 2</w:t>
      </w:r>
      <w:r w:rsidRPr="004B1FA9">
        <w:rPr>
          <w:sz w:val="23"/>
          <w:szCs w:val="23"/>
        </w:rPr>
        <w:t xml:space="preserve">), from each consecutive update of the OpenAlex dataset </w:t>
      </w:r>
      <w:r w:rsidRPr="00AC2E5B">
        <w:rPr>
          <w:sz w:val="23"/>
          <w:szCs w:val="23"/>
        </w:rPr>
        <w:t xml:space="preserve">(i.e. </w:t>
      </w:r>
      <w:r w:rsidR="00A65E73" w:rsidRPr="00AC2E5B">
        <w:rPr>
          <w:sz w:val="23"/>
          <w:szCs w:val="23"/>
        </w:rPr>
        <w:t>1</w:t>
      </w:r>
      <w:r w:rsidR="00643BB2">
        <w:rPr>
          <w:sz w:val="23"/>
          <w:szCs w:val="23"/>
        </w:rPr>
        <w:t>3</w:t>
      </w:r>
      <w:r w:rsidR="00A65E73" w:rsidRPr="00AC2E5B">
        <w:rPr>
          <w:sz w:val="23"/>
          <w:szCs w:val="23"/>
        </w:rPr>
        <w:t xml:space="preserve"> </w:t>
      </w:r>
      <w:r w:rsidRPr="00AC2E5B">
        <w:rPr>
          <w:sz w:val="23"/>
          <w:szCs w:val="23"/>
        </w:rPr>
        <w:t xml:space="preserve">auto-update searches up to Version </w:t>
      </w:r>
      <w:r w:rsidR="00643BB2">
        <w:rPr>
          <w:sz w:val="23"/>
          <w:szCs w:val="23"/>
        </w:rPr>
        <w:t>4</w:t>
      </w:r>
      <w:r w:rsidRPr="00AC2E5B">
        <w:rPr>
          <w:sz w:val="23"/>
          <w:szCs w:val="23"/>
        </w:rPr>
        <w:t xml:space="preserve"> of this living EGM, the latest from the OpenAlex dataset</w:t>
      </w:r>
      <w:r w:rsidR="00643BB2">
        <w:rPr>
          <w:sz w:val="23"/>
          <w:szCs w:val="23"/>
        </w:rPr>
        <w:t xml:space="preserve"> ‘snapshot’</w:t>
      </w:r>
      <w:r w:rsidRPr="00AC2E5B">
        <w:rPr>
          <w:sz w:val="23"/>
          <w:szCs w:val="23"/>
        </w:rPr>
        <w:t xml:space="preserve"> on </w:t>
      </w:r>
      <w:r w:rsidR="00643BB2">
        <w:rPr>
          <w:sz w:val="23"/>
          <w:szCs w:val="23"/>
        </w:rPr>
        <w:t>14th</w:t>
      </w:r>
      <w:r w:rsidRPr="00AC2E5B">
        <w:rPr>
          <w:sz w:val="23"/>
          <w:szCs w:val="23"/>
        </w:rPr>
        <w:t xml:space="preserve"> </w:t>
      </w:r>
      <w:r w:rsidR="00643BB2">
        <w:rPr>
          <w:sz w:val="23"/>
          <w:szCs w:val="23"/>
        </w:rPr>
        <w:t>March</w:t>
      </w:r>
      <w:r w:rsidR="00643BB2" w:rsidRPr="00AC2E5B">
        <w:rPr>
          <w:sz w:val="23"/>
          <w:szCs w:val="23"/>
        </w:rPr>
        <w:t xml:space="preserve"> </w:t>
      </w:r>
      <w:r w:rsidRPr="00AC2E5B">
        <w:rPr>
          <w:sz w:val="23"/>
          <w:szCs w:val="23"/>
        </w:rPr>
        <w:t>202</w:t>
      </w:r>
      <w:r w:rsidR="00643BB2">
        <w:rPr>
          <w:sz w:val="23"/>
          <w:szCs w:val="23"/>
        </w:rPr>
        <w:t>5</w:t>
      </w:r>
      <w:r w:rsidRPr="00AC2E5B">
        <w:rPr>
          <w:sz w:val="23"/>
          <w:szCs w:val="23"/>
        </w:rPr>
        <w:t>).</w:t>
      </w:r>
    </w:p>
    <w:p w14:paraId="7F521919" w14:textId="77777777" w:rsidR="00A23EA2" w:rsidRPr="004B1FA9" w:rsidRDefault="00A23EA2">
      <w:pPr>
        <w:rPr>
          <w:sz w:val="23"/>
          <w:szCs w:val="23"/>
        </w:rPr>
      </w:pPr>
    </w:p>
    <w:p w14:paraId="6661D023" w14:textId="526A748A" w:rsidR="00A23EA2" w:rsidRPr="004B1FA9" w:rsidRDefault="00A23EA2">
      <w:pPr>
        <w:rPr>
          <w:sz w:val="23"/>
          <w:szCs w:val="23"/>
        </w:rPr>
      </w:pPr>
      <w:r w:rsidRPr="004B1FA9">
        <w:rPr>
          <w:sz w:val="23"/>
          <w:szCs w:val="23"/>
        </w:rPr>
        <w:t>From March 2024</w:t>
      </w:r>
      <w:r w:rsidR="00EA5D9F">
        <w:rPr>
          <w:sz w:val="23"/>
          <w:szCs w:val="23"/>
        </w:rPr>
        <w:t xml:space="preserve"> onwards</w:t>
      </w:r>
      <w:r w:rsidRPr="004B1FA9">
        <w:rPr>
          <w:sz w:val="23"/>
          <w:szCs w:val="23"/>
        </w:rPr>
        <w:t>, we have also deployed a series of further OpenAlex network graph searches (‘seeded’ by the accumulating set of included records identified by eligibility screening), as well as concurrent OpenAlex custom searches (see below), to coincide with our monthly OpenAlex auto-update searches. We have imported records from each of these three kinds of automated OpenAlex searches into our continual updating workflows every ~2 months.</w:t>
      </w:r>
      <w:r w:rsidR="00643BB2">
        <w:rPr>
          <w:sz w:val="23"/>
          <w:szCs w:val="23"/>
        </w:rPr>
        <w:t xml:space="preserve"> The most recent network graph and custom searches were run over the live OpenAlex dataset on 28th March 2025.</w:t>
      </w:r>
    </w:p>
    <w:p w14:paraId="6E1EED86" w14:textId="77777777" w:rsidR="00A23EA2" w:rsidRPr="004B1FA9" w:rsidRDefault="00A23EA2">
      <w:pPr>
        <w:rPr>
          <w:sz w:val="23"/>
          <w:szCs w:val="23"/>
        </w:rPr>
      </w:pPr>
    </w:p>
    <w:p w14:paraId="2591BBCA" w14:textId="74154214" w:rsidR="00A23EA2" w:rsidRPr="004B1FA9" w:rsidRDefault="00A23EA2">
      <w:pPr>
        <w:rPr>
          <w:sz w:val="23"/>
          <w:szCs w:val="23"/>
        </w:rPr>
      </w:pPr>
      <w:r w:rsidRPr="004B1FA9">
        <w:rPr>
          <w:sz w:val="23"/>
          <w:szCs w:val="23"/>
        </w:rPr>
        <w:t xml:space="preserve">An OpenAlex custom search is similar to a conventional electronic database search, as it combines target sets of ‘title-abstract’ keywords, and OpenAlex ‘concepts’, using Boolean operators. OpenAlex ‘concepts’ are comparable to index terms in conventional electronic research databases (e.g. </w:t>
      </w:r>
      <w:proofErr w:type="spellStart"/>
      <w:r w:rsidRPr="004B1FA9">
        <w:rPr>
          <w:sz w:val="23"/>
          <w:szCs w:val="23"/>
        </w:rPr>
        <w:t>MeSH</w:t>
      </w:r>
      <w:proofErr w:type="spellEnd"/>
      <w:r w:rsidRPr="004B1FA9">
        <w:rPr>
          <w:sz w:val="23"/>
          <w:szCs w:val="23"/>
        </w:rPr>
        <w:t xml:space="preserve"> terms in MEDLINE), except that they are automatically assigned to each record in the dataset by an OpenAlex machine learning algorithm, and they are not organised into a hierarchical ‘tree’ structure. The OpenAlex custom search strategy we deploy for this living map is reproduced in Appendix 1. </w:t>
      </w:r>
    </w:p>
    <w:p w14:paraId="59B66042" w14:textId="77777777" w:rsidR="00A23EA2" w:rsidRPr="004B1FA9" w:rsidRDefault="00A23EA2">
      <w:pPr>
        <w:rPr>
          <w:sz w:val="23"/>
          <w:szCs w:val="23"/>
        </w:rPr>
      </w:pPr>
    </w:p>
    <w:p w14:paraId="3E296371" w14:textId="72174E12" w:rsidR="00A23EA2" w:rsidRDefault="00A23EA2">
      <w:pPr>
        <w:rPr>
          <w:sz w:val="23"/>
          <w:szCs w:val="23"/>
        </w:rPr>
      </w:pPr>
      <w:r w:rsidRPr="004B1FA9">
        <w:rPr>
          <w:sz w:val="23"/>
          <w:szCs w:val="23"/>
        </w:rPr>
        <w:t>Beyond the pilot phase of eligibility screening (see above), once records from OpenAlex searches have been imported</w:t>
      </w:r>
      <w:r w:rsidR="00AC2E5B">
        <w:rPr>
          <w:sz w:val="23"/>
          <w:szCs w:val="23"/>
        </w:rPr>
        <w:t xml:space="preserve"> with filters</w:t>
      </w:r>
      <w:r w:rsidRPr="004B1FA9">
        <w:rPr>
          <w:sz w:val="23"/>
          <w:szCs w:val="23"/>
        </w:rPr>
        <w:t xml:space="preserve"> (see Appendix 2) and de-duplicated using the same procedure described above, the retained records </w:t>
      </w:r>
      <w:r w:rsidR="008F3C20">
        <w:rPr>
          <w:sz w:val="23"/>
          <w:szCs w:val="23"/>
        </w:rPr>
        <w:t>are</w:t>
      </w:r>
      <w:r w:rsidRPr="004B1FA9">
        <w:rPr>
          <w:sz w:val="23"/>
          <w:szCs w:val="23"/>
        </w:rPr>
        <w:t xml:space="preserve"> prioritised for manual screening using active </w:t>
      </w:r>
      <w:r w:rsidRPr="00AC2E5B">
        <w:rPr>
          <w:sz w:val="23"/>
          <w:szCs w:val="23"/>
        </w:rPr>
        <w:t>learning (Miwa 2014, O’Mara-Eves 2015)</w:t>
      </w:r>
      <w:r w:rsidRPr="004B1FA9">
        <w:rPr>
          <w:sz w:val="23"/>
          <w:szCs w:val="23"/>
        </w:rPr>
        <w:t xml:space="preserve"> (‘priority screening mode’) in EPPI Reviewer. Unique records from each round of OpenAlex continual updating searches are added to the pool of records not yet screened, to be re-prioritised using active learning.</w:t>
      </w:r>
      <w:r w:rsidR="00A85318">
        <w:rPr>
          <w:sz w:val="23"/>
          <w:szCs w:val="23"/>
        </w:rPr>
        <w:t xml:space="preserve"> </w:t>
      </w:r>
      <w:r w:rsidRPr="004B1FA9">
        <w:rPr>
          <w:sz w:val="23"/>
          <w:szCs w:val="23"/>
        </w:rPr>
        <w:t xml:space="preserve">In addition, we have trained, calibrated, evaluated </w:t>
      </w:r>
      <w:r w:rsidR="00643BB2">
        <w:rPr>
          <w:sz w:val="23"/>
          <w:szCs w:val="23"/>
        </w:rPr>
        <w:t>two</w:t>
      </w:r>
      <w:r w:rsidR="00643BB2" w:rsidRPr="004B1FA9">
        <w:rPr>
          <w:sz w:val="23"/>
          <w:szCs w:val="23"/>
        </w:rPr>
        <w:t xml:space="preserve"> version</w:t>
      </w:r>
      <w:r w:rsidR="00643BB2">
        <w:rPr>
          <w:sz w:val="23"/>
          <w:szCs w:val="23"/>
        </w:rPr>
        <w:t>s</w:t>
      </w:r>
      <w:r w:rsidR="00643BB2" w:rsidRPr="004B1FA9">
        <w:rPr>
          <w:sz w:val="23"/>
          <w:szCs w:val="23"/>
        </w:rPr>
        <w:t xml:space="preserve"> </w:t>
      </w:r>
      <w:r w:rsidR="00643BB2">
        <w:rPr>
          <w:sz w:val="23"/>
          <w:szCs w:val="23"/>
        </w:rPr>
        <w:t xml:space="preserve">of </w:t>
      </w:r>
      <w:r w:rsidRPr="004B1FA9">
        <w:rPr>
          <w:sz w:val="23"/>
          <w:szCs w:val="23"/>
        </w:rPr>
        <w:t>a custom</w:t>
      </w:r>
      <w:r>
        <w:rPr>
          <w:sz w:val="23"/>
          <w:szCs w:val="23"/>
        </w:rPr>
        <w:t xml:space="preserve"> </w:t>
      </w:r>
      <w:r w:rsidRPr="004B1FA9">
        <w:rPr>
          <w:sz w:val="23"/>
          <w:szCs w:val="23"/>
        </w:rPr>
        <w:t xml:space="preserve">binary machine learning classifier using machine learning features in ER. </w:t>
      </w:r>
      <w:r w:rsidR="008F3C20">
        <w:rPr>
          <w:sz w:val="23"/>
          <w:szCs w:val="23"/>
        </w:rPr>
        <w:t xml:space="preserve">Since the inaugural version, the latest version </w:t>
      </w:r>
      <w:r w:rsidRPr="004B1FA9">
        <w:rPr>
          <w:sz w:val="23"/>
          <w:szCs w:val="23"/>
        </w:rPr>
        <w:t xml:space="preserve">of this classifier </w:t>
      </w:r>
      <w:r w:rsidR="008F3C20">
        <w:rPr>
          <w:sz w:val="23"/>
          <w:szCs w:val="23"/>
        </w:rPr>
        <w:t>is</w:t>
      </w:r>
      <w:r w:rsidRPr="004B1FA9">
        <w:rPr>
          <w:sz w:val="23"/>
          <w:szCs w:val="23"/>
        </w:rPr>
        <w:t xml:space="preserve"> deployed to discard records scoring below a ‘safe’ threshold score </w:t>
      </w:r>
      <w:r w:rsidRPr="004B1FA9">
        <w:rPr>
          <w:i/>
          <w:iCs/>
          <w:sz w:val="23"/>
          <w:szCs w:val="23"/>
        </w:rPr>
        <w:t>before</w:t>
      </w:r>
      <w:r w:rsidRPr="004B1FA9">
        <w:rPr>
          <w:sz w:val="23"/>
          <w:szCs w:val="23"/>
        </w:rPr>
        <w:t xml:space="preserve"> adding the retained records scoring above the same threshold score to our priority screening (active learning) workflow. </w:t>
      </w:r>
    </w:p>
    <w:p w14:paraId="4AAEE7BC" w14:textId="77777777" w:rsidR="009E34BF" w:rsidRDefault="009E34BF">
      <w:pPr>
        <w:rPr>
          <w:sz w:val="23"/>
          <w:szCs w:val="23"/>
        </w:rPr>
      </w:pPr>
    </w:p>
    <w:p w14:paraId="2EFA8386" w14:textId="77777777" w:rsidR="009E34BF" w:rsidRPr="004B1FA9" w:rsidRDefault="009E34BF">
      <w:pPr>
        <w:rPr>
          <w:sz w:val="23"/>
          <w:szCs w:val="23"/>
        </w:rPr>
      </w:pPr>
    </w:p>
    <w:p w14:paraId="029932D8" w14:textId="77777777" w:rsidR="00A23EA2" w:rsidRDefault="00A23EA2">
      <w:pPr>
        <w:rPr>
          <w:sz w:val="23"/>
          <w:szCs w:val="23"/>
        </w:rPr>
      </w:pPr>
    </w:p>
    <w:p w14:paraId="68F8F1D6" w14:textId="77777777" w:rsidR="009E34BF" w:rsidRDefault="009E34BF">
      <w:pPr>
        <w:rPr>
          <w:rFonts w:eastAsiaTheme="majorEastAsia" w:cstheme="majorBidi"/>
          <w:color w:val="0F4761" w:themeColor="accent1" w:themeShade="BF"/>
          <w:sz w:val="28"/>
          <w:szCs w:val="28"/>
        </w:rPr>
      </w:pPr>
      <w:r>
        <w:br w:type="page"/>
      </w:r>
    </w:p>
    <w:p w14:paraId="1C31B123" w14:textId="5B94727C" w:rsidR="00A23EA2" w:rsidRDefault="00A23EA2" w:rsidP="00E50810">
      <w:pPr>
        <w:pStyle w:val="Heading3"/>
      </w:pPr>
      <w:r>
        <w:lastRenderedPageBreak/>
        <w:t>Eligibility criteria</w:t>
      </w:r>
    </w:p>
    <w:p w14:paraId="3A858262" w14:textId="3CBE4EB5" w:rsidR="005C66C9" w:rsidRPr="00B57B2E" w:rsidRDefault="00A23EA2">
      <w:pPr>
        <w:rPr>
          <w:sz w:val="23"/>
          <w:szCs w:val="23"/>
        </w:rPr>
      </w:pPr>
      <w:r w:rsidRPr="004B1FA9">
        <w:rPr>
          <w:sz w:val="23"/>
          <w:szCs w:val="23"/>
        </w:rPr>
        <w:t xml:space="preserve">Prioritised records and corresponding full-texts are screened by one researcher </w:t>
      </w:r>
      <w:r>
        <w:rPr>
          <w:sz w:val="23"/>
          <w:szCs w:val="23"/>
        </w:rPr>
        <w:t>who applies our eligibility criteria</w:t>
      </w:r>
      <w:r w:rsidR="00643BB2">
        <w:rPr>
          <w:rStyle w:val="FootnoteReference"/>
          <w:sz w:val="23"/>
          <w:szCs w:val="23"/>
        </w:rPr>
        <w:footnoteReference w:id="4"/>
      </w:r>
      <w:r>
        <w:rPr>
          <w:sz w:val="23"/>
          <w:szCs w:val="23"/>
        </w:rPr>
        <w:t xml:space="preserve"> (reproduced below) </w:t>
      </w:r>
      <w:r w:rsidRPr="004B1FA9">
        <w:rPr>
          <w:sz w:val="23"/>
          <w:szCs w:val="23"/>
        </w:rPr>
        <w:t>based on</w:t>
      </w:r>
      <w:r>
        <w:rPr>
          <w:sz w:val="23"/>
          <w:szCs w:val="23"/>
        </w:rPr>
        <w:t xml:space="preserve"> </w:t>
      </w:r>
      <w:r w:rsidRPr="004B1FA9">
        <w:rPr>
          <w:sz w:val="23"/>
          <w:szCs w:val="23"/>
        </w:rPr>
        <w:t>the latest version of our living screening guidance notes</w:t>
      </w:r>
      <w:r>
        <w:rPr>
          <w:sz w:val="23"/>
          <w:szCs w:val="23"/>
        </w:rPr>
        <w:t xml:space="preserve"> (also reproduced below)</w:t>
      </w:r>
      <w:r w:rsidRPr="004B1FA9">
        <w:rPr>
          <w:sz w:val="23"/>
          <w:szCs w:val="23"/>
        </w:rPr>
        <w:t xml:space="preserve"> using the same procedure described for the pilot phase</w:t>
      </w:r>
      <w:r w:rsidR="00643BB2">
        <w:rPr>
          <w:sz w:val="23"/>
          <w:szCs w:val="23"/>
        </w:rPr>
        <w:t xml:space="preserve"> (including the option to </w:t>
      </w:r>
      <w:r w:rsidR="00643BB2" w:rsidRPr="004B1FA9">
        <w:rPr>
          <w:sz w:val="23"/>
          <w:szCs w:val="23"/>
        </w:rPr>
        <w:t>refer a record for a ‘second opinion’</w:t>
      </w:r>
      <w:r w:rsidR="00643BB2">
        <w:rPr>
          <w:sz w:val="23"/>
          <w:szCs w:val="23"/>
        </w:rPr>
        <w:t>)</w:t>
      </w:r>
      <w:r w:rsidRPr="004B1FA9">
        <w:rPr>
          <w:sz w:val="23"/>
          <w:szCs w:val="23"/>
        </w:rPr>
        <w:t xml:space="preserve">. </w:t>
      </w:r>
      <w:r w:rsidR="008F3C20">
        <w:rPr>
          <w:sz w:val="23"/>
          <w:szCs w:val="23"/>
        </w:rPr>
        <w:t>A single r</w:t>
      </w:r>
      <w:r>
        <w:rPr>
          <w:sz w:val="23"/>
          <w:szCs w:val="23"/>
        </w:rPr>
        <w:t>eason for exclusion (if applicable) is recorded as the first applicable exclusion criterion in th</w:t>
      </w:r>
      <w:r w:rsidR="00643BB2">
        <w:rPr>
          <w:sz w:val="23"/>
          <w:szCs w:val="23"/>
        </w:rPr>
        <w:t xml:space="preserve">is </w:t>
      </w:r>
      <w:r>
        <w:rPr>
          <w:sz w:val="23"/>
          <w:szCs w:val="23"/>
        </w:rPr>
        <w:t>hierarchical list.</w:t>
      </w:r>
      <w:r w:rsidR="00643BB2">
        <w:rPr>
          <w:sz w:val="23"/>
          <w:szCs w:val="23"/>
        </w:rPr>
        <w:t xml:space="preserve"> </w:t>
      </w:r>
    </w:p>
    <w:p w14:paraId="0DBFE687" w14:textId="77777777" w:rsidR="005C66C9" w:rsidRPr="004B1FA9" w:rsidRDefault="005C66C9"/>
    <w:p w14:paraId="6CBA5F24" w14:textId="5EE237AB" w:rsidR="00A23EA2" w:rsidRPr="0097304B" w:rsidRDefault="00A23EA2" w:rsidP="0097304B">
      <w:pPr>
        <w:rPr>
          <w:b/>
          <w:bCs/>
          <w:sz w:val="23"/>
          <w:szCs w:val="23"/>
        </w:rPr>
      </w:pPr>
      <w:r w:rsidRPr="0097304B">
        <w:rPr>
          <w:b/>
          <w:bCs/>
          <w:sz w:val="23"/>
          <w:szCs w:val="23"/>
        </w:rPr>
        <w:t>Excluded - Published before 2018</w:t>
      </w:r>
    </w:p>
    <w:p w14:paraId="44E0E4FC" w14:textId="34DD6000" w:rsidR="00A23EA2" w:rsidRPr="0097304B" w:rsidRDefault="00A23EA2" w:rsidP="0097304B">
      <w:pPr>
        <w:rPr>
          <w:sz w:val="23"/>
          <w:szCs w:val="23"/>
        </w:rPr>
      </w:pPr>
      <w:r>
        <w:rPr>
          <w:sz w:val="23"/>
          <w:szCs w:val="23"/>
        </w:rPr>
        <w:t>T</w:t>
      </w:r>
      <w:r w:rsidRPr="0097304B">
        <w:rPr>
          <w:sz w:val="23"/>
          <w:szCs w:val="23"/>
        </w:rPr>
        <w:t xml:space="preserve">his </w:t>
      </w:r>
      <w:r>
        <w:rPr>
          <w:sz w:val="23"/>
          <w:szCs w:val="23"/>
        </w:rPr>
        <w:t>criterion</w:t>
      </w:r>
      <w:r w:rsidRPr="0097304B">
        <w:rPr>
          <w:sz w:val="23"/>
          <w:szCs w:val="23"/>
        </w:rPr>
        <w:t xml:space="preserve"> </w:t>
      </w:r>
      <w:r>
        <w:rPr>
          <w:sz w:val="23"/>
          <w:szCs w:val="23"/>
        </w:rPr>
        <w:t xml:space="preserve">is applied </w:t>
      </w:r>
      <w:r w:rsidRPr="0097304B">
        <w:rPr>
          <w:sz w:val="23"/>
          <w:szCs w:val="23"/>
        </w:rPr>
        <w:t>to records published before 1</w:t>
      </w:r>
      <w:r w:rsidRPr="0097304B">
        <w:rPr>
          <w:sz w:val="23"/>
          <w:szCs w:val="23"/>
          <w:vertAlign w:val="superscript"/>
        </w:rPr>
        <w:t>st</w:t>
      </w:r>
      <w:r w:rsidRPr="0097304B">
        <w:rPr>
          <w:sz w:val="23"/>
          <w:szCs w:val="23"/>
        </w:rPr>
        <w:t xml:space="preserve"> January 2018 (i.e. with publication year of 2017 or earlier), which have not already been identified and removed prior to assigning records for eligibility screening.</w:t>
      </w:r>
    </w:p>
    <w:p w14:paraId="02BD6999" w14:textId="77777777" w:rsidR="00A23EA2" w:rsidRPr="0097304B" w:rsidRDefault="00A23EA2" w:rsidP="0097304B">
      <w:pPr>
        <w:rPr>
          <w:sz w:val="23"/>
          <w:szCs w:val="23"/>
        </w:rPr>
      </w:pPr>
    </w:p>
    <w:p w14:paraId="3788C216" w14:textId="61B980C1" w:rsidR="00A23EA2" w:rsidRPr="0097304B" w:rsidRDefault="00A23EA2" w:rsidP="0097304B">
      <w:pPr>
        <w:rPr>
          <w:b/>
          <w:bCs/>
          <w:sz w:val="23"/>
          <w:szCs w:val="23"/>
        </w:rPr>
      </w:pPr>
      <w:r w:rsidRPr="0097304B">
        <w:rPr>
          <w:b/>
          <w:bCs/>
          <w:sz w:val="23"/>
          <w:szCs w:val="23"/>
        </w:rPr>
        <w:t xml:space="preserve">Excluded - Duplicate record </w:t>
      </w:r>
    </w:p>
    <w:p w14:paraId="148AA5FB" w14:textId="56EE5F40" w:rsidR="00A23EA2" w:rsidRPr="0097304B" w:rsidRDefault="00A23EA2" w:rsidP="0097304B">
      <w:pPr>
        <w:rPr>
          <w:sz w:val="23"/>
          <w:szCs w:val="23"/>
        </w:rPr>
      </w:pPr>
      <w:r>
        <w:rPr>
          <w:sz w:val="23"/>
          <w:szCs w:val="23"/>
        </w:rPr>
        <w:t>T</w:t>
      </w:r>
      <w:r w:rsidRPr="0097304B">
        <w:rPr>
          <w:sz w:val="23"/>
          <w:szCs w:val="23"/>
        </w:rPr>
        <w:t xml:space="preserve">his </w:t>
      </w:r>
      <w:r>
        <w:rPr>
          <w:sz w:val="23"/>
          <w:szCs w:val="23"/>
        </w:rPr>
        <w:t>criterion</w:t>
      </w:r>
      <w:r w:rsidRPr="0097304B">
        <w:rPr>
          <w:sz w:val="23"/>
          <w:szCs w:val="23"/>
        </w:rPr>
        <w:t xml:space="preserve"> </w:t>
      </w:r>
      <w:r>
        <w:rPr>
          <w:sz w:val="23"/>
          <w:szCs w:val="23"/>
        </w:rPr>
        <w:t xml:space="preserve">is applied </w:t>
      </w:r>
      <w:r w:rsidRPr="0097304B">
        <w:rPr>
          <w:sz w:val="23"/>
          <w:szCs w:val="23"/>
        </w:rPr>
        <w:t>to any records, that are duplicates of one or more other (eligible or ineligible) records (i.e. further duplicates not already identified and removed prior to assigning records for eligibility screening).</w:t>
      </w:r>
    </w:p>
    <w:p w14:paraId="260E4C73" w14:textId="77777777" w:rsidR="00A23EA2" w:rsidRPr="0097304B" w:rsidRDefault="00A23EA2" w:rsidP="0097304B">
      <w:pPr>
        <w:rPr>
          <w:sz w:val="23"/>
          <w:szCs w:val="23"/>
        </w:rPr>
      </w:pPr>
    </w:p>
    <w:p w14:paraId="0D97AF72" w14:textId="77777777" w:rsidR="00A23EA2" w:rsidRPr="0097304B" w:rsidRDefault="00A23EA2" w:rsidP="0097304B">
      <w:pPr>
        <w:rPr>
          <w:b/>
          <w:bCs/>
          <w:sz w:val="23"/>
          <w:szCs w:val="23"/>
        </w:rPr>
      </w:pPr>
      <w:r w:rsidRPr="0097304B">
        <w:rPr>
          <w:b/>
          <w:bCs/>
          <w:sz w:val="23"/>
          <w:szCs w:val="23"/>
        </w:rPr>
        <w:t>Excluded - Reported in a language other than English</w:t>
      </w:r>
    </w:p>
    <w:p w14:paraId="0F326FD3" w14:textId="65F84023" w:rsidR="00A23EA2" w:rsidRPr="0097304B" w:rsidRDefault="00A23EA2" w:rsidP="0097304B">
      <w:pPr>
        <w:rPr>
          <w:sz w:val="23"/>
          <w:szCs w:val="23"/>
        </w:rPr>
      </w:pPr>
      <w:r>
        <w:rPr>
          <w:sz w:val="23"/>
          <w:szCs w:val="23"/>
        </w:rPr>
        <w:t>T</w:t>
      </w:r>
      <w:r w:rsidRPr="0097304B">
        <w:rPr>
          <w:sz w:val="23"/>
          <w:szCs w:val="23"/>
        </w:rPr>
        <w:t xml:space="preserve">his </w:t>
      </w:r>
      <w:r>
        <w:rPr>
          <w:sz w:val="23"/>
          <w:szCs w:val="23"/>
        </w:rPr>
        <w:t>criterion</w:t>
      </w:r>
      <w:r w:rsidRPr="0097304B">
        <w:rPr>
          <w:sz w:val="23"/>
          <w:szCs w:val="23"/>
        </w:rPr>
        <w:t xml:space="preserve"> </w:t>
      </w:r>
      <w:r>
        <w:rPr>
          <w:sz w:val="23"/>
          <w:szCs w:val="23"/>
        </w:rPr>
        <w:t xml:space="preserve">is applied </w:t>
      </w:r>
      <w:r w:rsidRPr="0097304B">
        <w:rPr>
          <w:sz w:val="23"/>
          <w:szCs w:val="23"/>
        </w:rPr>
        <w:t xml:space="preserve">when the corresponding full-text report is published in any language other than English. </w:t>
      </w:r>
      <w:r>
        <w:rPr>
          <w:sz w:val="23"/>
          <w:szCs w:val="23"/>
        </w:rPr>
        <w:t>T</w:t>
      </w:r>
      <w:r w:rsidRPr="0097304B">
        <w:rPr>
          <w:sz w:val="23"/>
          <w:szCs w:val="23"/>
        </w:rPr>
        <w:t xml:space="preserve">his code </w:t>
      </w:r>
      <w:r>
        <w:rPr>
          <w:sz w:val="23"/>
          <w:szCs w:val="23"/>
        </w:rPr>
        <w:t xml:space="preserve">is also applied </w:t>
      </w:r>
      <w:r w:rsidRPr="0097304B">
        <w:rPr>
          <w:sz w:val="23"/>
          <w:szCs w:val="23"/>
        </w:rPr>
        <w:t>when the title and abstract</w:t>
      </w:r>
      <w:r>
        <w:rPr>
          <w:sz w:val="23"/>
          <w:szCs w:val="23"/>
        </w:rPr>
        <w:t xml:space="preserve"> (if available</w:t>
      </w:r>
      <w:r w:rsidRPr="0097304B">
        <w:rPr>
          <w:sz w:val="23"/>
          <w:szCs w:val="23"/>
        </w:rPr>
        <w:t>) is reported in a language other than English and the corresponding full text is not available.</w:t>
      </w:r>
    </w:p>
    <w:p w14:paraId="1CF8A91A" w14:textId="77777777" w:rsidR="00A23EA2" w:rsidRPr="0097304B" w:rsidRDefault="00A23EA2" w:rsidP="0097304B">
      <w:pPr>
        <w:rPr>
          <w:sz w:val="23"/>
          <w:szCs w:val="23"/>
        </w:rPr>
      </w:pPr>
    </w:p>
    <w:p w14:paraId="0A7C0DCF" w14:textId="77777777" w:rsidR="00A23EA2" w:rsidRPr="0097304B" w:rsidRDefault="00A23EA2" w:rsidP="0097304B">
      <w:pPr>
        <w:rPr>
          <w:b/>
          <w:bCs/>
          <w:sz w:val="23"/>
          <w:szCs w:val="23"/>
        </w:rPr>
      </w:pPr>
      <w:r w:rsidRPr="0097304B">
        <w:rPr>
          <w:b/>
          <w:bCs/>
          <w:sz w:val="23"/>
          <w:szCs w:val="23"/>
        </w:rPr>
        <w:t>No major focus on generative LLM-based tool(s) OR no major focus on health or social care application(s)</w:t>
      </w:r>
    </w:p>
    <w:p w14:paraId="542A7CFD" w14:textId="39F0146B" w:rsidR="00A23EA2" w:rsidRPr="0097304B" w:rsidRDefault="00A23EA2" w:rsidP="0097304B">
      <w:pPr>
        <w:rPr>
          <w:sz w:val="23"/>
          <w:szCs w:val="23"/>
        </w:rPr>
      </w:pPr>
      <w:r>
        <w:rPr>
          <w:sz w:val="23"/>
          <w:szCs w:val="23"/>
        </w:rPr>
        <w:t>T</w:t>
      </w:r>
      <w:r w:rsidRPr="0097304B">
        <w:rPr>
          <w:sz w:val="23"/>
          <w:szCs w:val="23"/>
        </w:rPr>
        <w:t xml:space="preserve">his </w:t>
      </w:r>
      <w:r>
        <w:rPr>
          <w:sz w:val="23"/>
          <w:szCs w:val="23"/>
        </w:rPr>
        <w:t>criterion</w:t>
      </w:r>
      <w:r w:rsidRPr="0097304B">
        <w:rPr>
          <w:sz w:val="23"/>
          <w:szCs w:val="23"/>
        </w:rPr>
        <w:t xml:space="preserve"> </w:t>
      </w:r>
      <w:r>
        <w:rPr>
          <w:sz w:val="23"/>
          <w:szCs w:val="23"/>
        </w:rPr>
        <w:t xml:space="preserve">is applied </w:t>
      </w:r>
      <w:r w:rsidRPr="0097304B">
        <w:rPr>
          <w:sz w:val="23"/>
          <w:szCs w:val="23"/>
        </w:rPr>
        <w:t>to records published</w:t>
      </w:r>
      <w:r>
        <w:rPr>
          <w:sz w:val="23"/>
          <w:szCs w:val="23"/>
        </w:rPr>
        <w:t xml:space="preserve"> in</w:t>
      </w:r>
      <w:r w:rsidRPr="0097304B">
        <w:rPr>
          <w:sz w:val="23"/>
          <w:szCs w:val="23"/>
        </w:rPr>
        <w:t xml:space="preserve"> full journal articles, that </w:t>
      </w:r>
      <w:r w:rsidRPr="0097304B">
        <w:rPr>
          <w:i/>
          <w:iCs/>
          <w:sz w:val="23"/>
          <w:szCs w:val="23"/>
        </w:rPr>
        <w:t>EITHER</w:t>
      </w:r>
      <w:r w:rsidRPr="0097304B">
        <w:rPr>
          <w:sz w:val="23"/>
          <w:szCs w:val="23"/>
        </w:rPr>
        <w:t>:</w:t>
      </w:r>
    </w:p>
    <w:p w14:paraId="7D09D7FD" w14:textId="77777777" w:rsidR="00A23EA2" w:rsidRPr="0097304B" w:rsidRDefault="00A23EA2" w:rsidP="0097304B">
      <w:pPr>
        <w:rPr>
          <w:sz w:val="23"/>
          <w:szCs w:val="23"/>
        </w:rPr>
      </w:pPr>
    </w:p>
    <w:p w14:paraId="7DAFFC31" w14:textId="77777777" w:rsidR="00A23EA2" w:rsidRPr="0097304B" w:rsidRDefault="00A23EA2" w:rsidP="009C2CEB">
      <w:pPr>
        <w:rPr>
          <w:sz w:val="23"/>
          <w:szCs w:val="23"/>
        </w:rPr>
      </w:pPr>
      <w:r w:rsidRPr="0097304B">
        <w:rPr>
          <w:sz w:val="23"/>
          <w:szCs w:val="23"/>
        </w:rPr>
        <w:t xml:space="preserve">Do not include a major focus on one or more generative large language model-based tool(s). Major focus is defined as a sole, predominant or substantive focus (judgement required). Generative LLM-based tools is a </w:t>
      </w:r>
      <w:r w:rsidRPr="0097304B">
        <w:rPr>
          <w:bCs/>
          <w:sz w:val="23"/>
          <w:szCs w:val="23"/>
        </w:rPr>
        <w:t xml:space="preserve">class of artificial intelligence tools capable of generating text, images, audio and/or other media (e.g. computer code) in response to user- (or self-) prompts. To be eligible, tool(s) must (explicitly or implicitly/ probably) be underpinned by LLMs with both encoder </w:t>
      </w:r>
      <w:r w:rsidRPr="0097304B">
        <w:rPr>
          <w:bCs/>
          <w:i/>
          <w:iCs/>
          <w:sz w:val="23"/>
          <w:szCs w:val="23"/>
        </w:rPr>
        <w:t>and</w:t>
      </w:r>
      <w:r w:rsidRPr="0097304B">
        <w:rPr>
          <w:bCs/>
          <w:sz w:val="23"/>
          <w:szCs w:val="23"/>
        </w:rPr>
        <w:t xml:space="preserve"> </w:t>
      </w:r>
      <w:r w:rsidRPr="0097304B">
        <w:rPr>
          <w:bCs/>
          <w:sz w:val="23"/>
          <w:szCs w:val="23"/>
          <w:u w:val="single"/>
        </w:rPr>
        <w:t>decoder</w:t>
      </w:r>
      <w:r w:rsidRPr="0097304B">
        <w:rPr>
          <w:bCs/>
          <w:sz w:val="23"/>
          <w:szCs w:val="23"/>
        </w:rPr>
        <w:t xml:space="preserve"> (encoder + decode = generative) architecture (i.e. LLM must perform one or more generative decoder operation(s))</w:t>
      </w:r>
      <w:r w:rsidRPr="0097304B">
        <w:rPr>
          <w:sz w:val="23"/>
          <w:szCs w:val="23"/>
        </w:rPr>
        <w:t xml:space="preserve">. If not explicitly generative, but explicitly an LLM-based tool </w:t>
      </w:r>
      <w:r w:rsidRPr="0097304B">
        <w:rPr>
          <w:i/>
          <w:iCs/>
          <w:sz w:val="23"/>
          <w:szCs w:val="23"/>
        </w:rPr>
        <w:t>and</w:t>
      </w:r>
      <w:r w:rsidRPr="0097304B">
        <w:rPr>
          <w:sz w:val="23"/>
          <w:szCs w:val="23"/>
        </w:rPr>
        <w:t xml:space="preserve"> all issues/ topics covered are relevant to generative, then eligible on this criterion (but may still be ineligible on others, below). If focus is on BERT (or closely related) models, exclude.</w:t>
      </w:r>
    </w:p>
    <w:p w14:paraId="636AEA98" w14:textId="77777777" w:rsidR="00A23EA2" w:rsidRPr="0097304B" w:rsidRDefault="00A23EA2" w:rsidP="0097304B">
      <w:pPr>
        <w:rPr>
          <w:sz w:val="23"/>
          <w:szCs w:val="23"/>
        </w:rPr>
      </w:pPr>
    </w:p>
    <w:p w14:paraId="17B6C0BB" w14:textId="77777777" w:rsidR="00A23EA2" w:rsidRPr="0097304B" w:rsidRDefault="00A23EA2" w:rsidP="0097304B">
      <w:pPr>
        <w:rPr>
          <w:i/>
          <w:iCs/>
          <w:sz w:val="23"/>
          <w:szCs w:val="23"/>
        </w:rPr>
      </w:pPr>
      <w:r w:rsidRPr="0097304B">
        <w:rPr>
          <w:i/>
          <w:iCs/>
          <w:sz w:val="23"/>
          <w:szCs w:val="23"/>
        </w:rPr>
        <w:t>OR</w:t>
      </w:r>
    </w:p>
    <w:p w14:paraId="590C94E8" w14:textId="77777777" w:rsidR="00A23EA2" w:rsidRPr="0097304B" w:rsidRDefault="00A23EA2" w:rsidP="0097304B">
      <w:pPr>
        <w:rPr>
          <w:sz w:val="23"/>
          <w:szCs w:val="23"/>
        </w:rPr>
      </w:pPr>
    </w:p>
    <w:p w14:paraId="52B9735A" w14:textId="4CCBA97B" w:rsidR="00A23EA2" w:rsidRPr="0097304B" w:rsidRDefault="00A23EA2" w:rsidP="009C2CEB">
      <w:pPr>
        <w:rPr>
          <w:sz w:val="23"/>
          <w:szCs w:val="23"/>
        </w:rPr>
      </w:pPr>
      <w:r w:rsidRPr="0097304B">
        <w:rPr>
          <w:sz w:val="23"/>
          <w:szCs w:val="23"/>
        </w:rPr>
        <w:t xml:space="preserve">Do not explicitly involve a major focus on the use of generative LLM-based tools for tasks directly related to one or more health or social care applications. Major focus is defined as a sole, predominant or substantive focus (judgement required). Social care is defined as the </w:t>
      </w:r>
      <w:r w:rsidRPr="0097304B">
        <w:rPr>
          <w:sz w:val="23"/>
          <w:szCs w:val="23"/>
        </w:rPr>
        <w:lastRenderedPageBreak/>
        <w:t xml:space="preserve">provision of social work, personal care, protection or social support services to children or adults in need or at risk, or adults with needs arising from illness, disability, old age or poverty.  Health and social care applications encompass medical education applications (including answering medical exam questions) and other applications related to workforce development or the training of health or social care professionals, including public health professionals. Health and social care applications also encompass patient or service user education applications. </w:t>
      </w:r>
    </w:p>
    <w:p w14:paraId="2F8B3331" w14:textId="77777777" w:rsidR="00A23EA2" w:rsidRPr="0097304B" w:rsidRDefault="00A23EA2" w:rsidP="0097304B">
      <w:pPr>
        <w:rPr>
          <w:sz w:val="23"/>
          <w:szCs w:val="23"/>
        </w:rPr>
      </w:pPr>
    </w:p>
    <w:p w14:paraId="0A379D12" w14:textId="66A9A376" w:rsidR="00A23EA2" w:rsidRPr="0097304B" w:rsidRDefault="00A23EA2" w:rsidP="0097304B">
      <w:pPr>
        <w:rPr>
          <w:sz w:val="23"/>
          <w:szCs w:val="23"/>
        </w:rPr>
      </w:pPr>
      <w:r>
        <w:rPr>
          <w:sz w:val="23"/>
          <w:szCs w:val="23"/>
        </w:rPr>
        <w:t>T</w:t>
      </w:r>
      <w:r w:rsidRPr="0097304B">
        <w:rPr>
          <w:sz w:val="23"/>
          <w:szCs w:val="23"/>
        </w:rPr>
        <w:t xml:space="preserve">his </w:t>
      </w:r>
      <w:r>
        <w:rPr>
          <w:sz w:val="23"/>
          <w:szCs w:val="23"/>
        </w:rPr>
        <w:t>criterion</w:t>
      </w:r>
      <w:r w:rsidRPr="0097304B">
        <w:rPr>
          <w:sz w:val="23"/>
          <w:szCs w:val="23"/>
        </w:rPr>
        <w:t xml:space="preserve"> </w:t>
      </w:r>
      <w:r>
        <w:rPr>
          <w:sz w:val="23"/>
          <w:szCs w:val="23"/>
        </w:rPr>
        <w:t xml:space="preserve">is not applied </w:t>
      </w:r>
      <w:r w:rsidRPr="0097304B">
        <w:rPr>
          <w:sz w:val="23"/>
          <w:szCs w:val="23"/>
        </w:rPr>
        <w:t>to records published in full journal articles that explicitly include a major focus on applying generative LLM-based tools for tasks related to the prioritisation, planning, production, of empirical research studies, encompassing systematic reviews, other types of evidence synthesis, primary research and/or modelling studies – whether or not the application is to health or social care evidence synthesis/ research</w:t>
      </w:r>
      <w:r>
        <w:rPr>
          <w:sz w:val="23"/>
          <w:szCs w:val="23"/>
        </w:rPr>
        <w:t xml:space="preserve"> (see also the next</w:t>
      </w:r>
      <w:r w:rsidRPr="0097304B">
        <w:rPr>
          <w:sz w:val="23"/>
          <w:szCs w:val="23"/>
        </w:rPr>
        <w:t xml:space="preserve"> </w:t>
      </w:r>
      <w:r>
        <w:rPr>
          <w:sz w:val="23"/>
          <w:szCs w:val="23"/>
        </w:rPr>
        <w:t>criterion</w:t>
      </w:r>
      <w:r w:rsidRPr="0097304B">
        <w:rPr>
          <w:sz w:val="23"/>
          <w:szCs w:val="23"/>
        </w:rPr>
        <w:t xml:space="preserve"> (below) instead.</w:t>
      </w:r>
    </w:p>
    <w:p w14:paraId="12916CD8" w14:textId="77777777" w:rsidR="00A23EA2" w:rsidRPr="0097304B" w:rsidRDefault="00A23EA2" w:rsidP="0097304B">
      <w:pPr>
        <w:rPr>
          <w:sz w:val="23"/>
          <w:szCs w:val="23"/>
        </w:rPr>
      </w:pPr>
    </w:p>
    <w:p w14:paraId="700961DF" w14:textId="77777777" w:rsidR="00A23EA2" w:rsidRPr="0097304B" w:rsidRDefault="00A23EA2" w:rsidP="0097304B">
      <w:pPr>
        <w:rPr>
          <w:b/>
          <w:bCs/>
          <w:sz w:val="23"/>
          <w:szCs w:val="23"/>
        </w:rPr>
      </w:pPr>
      <w:r w:rsidRPr="0097304B">
        <w:rPr>
          <w:b/>
          <w:bCs/>
          <w:sz w:val="23"/>
          <w:szCs w:val="23"/>
        </w:rPr>
        <w:t>Excluded - Evidence synthesis or research application</w:t>
      </w:r>
    </w:p>
    <w:p w14:paraId="32FCAC30" w14:textId="325E50CC" w:rsidR="00A23EA2" w:rsidRPr="0097304B" w:rsidRDefault="00A23EA2" w:rsidP="0097304B">
      <w:pPr>
        <w:rPr>
          <w:sz w:val="23"/>
          <w:szCs w:val="23"/>
        </w:rPr>
      </w:pPr>
      <w:r>
        <w:rPr>
          <w:sz w:val="23"/>
          <w:szCs w:val="23"/>
        </w:rPr>
        <w:t>T</w:t>
      </w:r>
      <w:r w:rsidRPr="0097304B">
        <w:rPr>
          <w:sz w:val="23"/>
          <w:szCs w:val="23"/>
        </w:rPr>
        <w:t xml:space="preserve">his </w:t>
      </w:r>
      <w:r>
        <w:rPr>
          <w:sz w:val="23"/>
          <w:szCs w:val="23"/>
        </w:rPr>
        <w:t>criterion</w:t>
      </w:r>
      <w:r w:rsidRPr="0097304B">
        <w:rPr>
          <w:sz w:val="23"/>
          <w:szCs w:val="23"/>
        </w:rPr>
        <w:t xml:space="preserve"> </w:t>
      </w:r>
      <w:r>
        <w:rPr>
          <w:sz w:val="23"/>
          <w:szCs w:val="23"/>
        </w:rPr>
        <w:t xml:space="preserve">is applied </w:t>
      </w:r>
      <w:r w:rsidRPr="0097304B">
        <w:rPr>
          <w:sz w:val="23"/>
          <w:szCs w:val="23"/>
        </w:rPr>
        <w:t>to records published in pre-print or full journal articles</w:t>
      </w:r>
      <w:r>
        <w:rPr>
          <w:sz w:val="23"/>
          <w:szCs w:val="23"/>
        </w:rPr>
        <w:t xml:space="preserve"> </w:t>
      </w:r>
      <w:r w:rsidRPr="0097304B">
        <w:rPr>
          <w:sz w:val="23"/>
          <w:szCs w:val="23"/>
        </w:rPr>
        <w:t xml:space="preserve">with a major focus on applying generative LLM-based tools for tasks related to the prioritisation, planning, production, of empirical research studies, encompassing primary research, evidence synthesis (including systematic reviews), modelling, technology appraisals, and clinical or public health guideline development processes and tasks; and without a major focus on the use of generative LLM-based tools for tasks directly related to health and/or social care applications. </w:t>
      </w:r>
      <w:r>
        <w:rPr>
          <w:sz w:val="23"/>
          <w:szCs w:val="23"/>
        </w:rPr>
        <w:t>T</w:t>
      </w:r>
      <w:r w:rsidRPr="0097304B">
        <w:rPr>
          <w:sz w:val="23"/>
          <w:szCs w:val="23"/>
        </w:rPr>
        <w:t xml:space="preserve">his </w:t>
      </w:r>
      <w:r>
        <w:rPr>
          <w:sz w:val="23"/>
          <w:szCs w:val="23"/>
        </w:rPr>
        <w:t>criterion</w:t>
      </w:r>
      <w:r w:rsidRPr="0097304B">
        <w:rPr>
          <w:sz w:val="23"/>
          <w:szCs w:val="23"/>
        </w:rPr>
        <w:t xml:space="preserve"> </w:t>
      </w:r>
      <w:r>
        <w:rPr>
          <w:sz w:val="23"/>
          <w:szCs w:val="23"/>
        </w:rPr>
        <w:t xml:space="preserve">is not applied </w:t>
      </w:r>
      <w:r w:rsidRPr="0097304B">
        <w:rPr>
          <w:sz w:val="23"/>
          <w:szCs w:val="23"/>
        </w:rPr>
        <w:t>to re</w:t>
      </w:r>
      <w:r>
        <w:rPr>
          <w:sz w:val="23"/>
          <w:szCs w:val="23"/>
        </w:rPr>
        <w:t>cords</w:t>
      </w:r>
      <w:r w:rsidRPr="0097304B">
        <w:rPr>
          <w:sz w:val="23"/>
          <w:szCs w:val="23"/>
        </w:rPr>
        <w:t xml:space="preserve"> that include a major focus on applications which explicitly have a health and/or social care professional educational/</w:t>
      </w:r>
      <w:r>
        <w:rPr>
          <w:sz w:val="23"/>
          <w:szCs w:val="23"/>
        </w:rPr>
        <w:t xml:space="preserve"> </w:t>
      </w:r>
      <w:r w:rsidRPr="0097304B">
        <w:rPr>
          <w:sz w:val="23"/>
          <w:szCs w:val="23"/>
        </w:rPr>
        <w:t>training/</w:t>
      </w:r>
      <w:r>
        <w:rPr>
          <w:sz w:val="23"/>
          <w:szCs w:val="23"/>
        </w:rPr>
        <w:t xml:space="preserve"> </w:t>
      </w:r>
      <w:r w:rsidRPr="0097304B">
        <w:rPr>
          <w:sz w:val="23"/>
          <w:szCs w:val="23"/>
        </w:rPr>
        <w:t>clinical development role as well as a potential research/</w:t>
      </w:r>
      <w:r>
        <w:rPr>
          <w:sz w:val="23"/>
          <w:szCs w:val="23"/>
        </w:rPr>
        <w:t xml:space="preserve"> </w:t>
      </w:r>
      <w:r w:rsidRPr="0097304B">
        <w:rPr>
          <w:sz w:val="23"/>
          <w:szCs w:val="23"/>
        </w:rPr>
        <w:t xml:space="preserve">publication function (e.g. </w:t>
      </w:r>
      <w:r>
        <w:rPr>
          <w:sz w:val="23"/>
          <w:szCs w:val="23"/>
        </w:rPr>
        <w:t xml:space="preserve">a generative </w:t>
      </w:r>
      <w:r w:rsidRPr="0097304B">
        <w:rPr>
          <w:sz w:val="23"/>
          <w:szCs w:val="23"/>
        </w:rPr>
        <w:t>LLM being used for helping to write case reports in healthcare).</w:t>
      </w:r>
    </w:p>
    <w:p w14:paraId="226670CD" w14:textId="77777777" w:rsidR="00A23EA2" w:rsidRPr="0097304B" w:rsidRDefault="00A23EA2" w:rsidP="0097304B">
      <w:pPr>
        <w:rPr>
          <w:sz w:val="23"/>
          <w:szCs w:val="23"/>
        </w:rPr>
      </w:pPr>
    </w:p>
    <w:p w14:paraId="4F022743" w14:textId="77777777" w:rsidR="00A23EA2" w:rsidRPr="0097304B" w:rsidRDefault="00A23EA2" w:rsidP="0097304B">
      <w:pPr>
        <w:rPr>
          <w:b/>
          <w:bCs/>
          <w:sz w:val="23"/>
          <w:szCs w:val="23"/>
        </w:rPr>
      </w:pPr>
      <w:r w:rsidRPr="0097304B">
        <w:rPr>
          <w:b/>
          <w:bCs/>
          <w:sz w:val="23"/>
          <w:szCs w:val="23"/>
        </w:rPr>
        <w:t>Excluded - Letters/ correspondence, ‘research highlights’ (or similar) articles, or corrections / errata explicitly linked to a probably eligible single primary research study</w:t>
      </w:r>
    </w:p>
    <w:p w14:paraId="20A9176C" w14:textId="2D796663" w:rsidR="00A23EA2" w:rsidRPr="0097304B" w:rsidRDefault="00A23EA2" w:rsidP="0097304B">
      <w:pPr>
        <w:rPr>
          <w:sz w:val="23"/>
          <w:szCs w:val="23"/>
        </w:rPr>
      </w:pPr>
      <w:r>
        <w:rPr>
          <w:sz w:val="23"/>
          <w:szCs w:val="23"/>
        </w:rPr>
        <w:t>T</w:t>
      </w:r>
      <w:r w:rsidRPr="0097304B">
        <w:rPr>
          <w:sz w:val="23"/>
          <w:szCs w:val="23"/>
        </w:rPr>
        <w:t xml:space="preserve">his </w:t>
      </w:r>
      <w:r>
        <w:rPr>
          <w:sz w:val="23"/>
          <w:szCs w:val="23"/>
        </w:rPr>
        <w:t>criterion</w:t>
      </w:r>
      <w:r w:rsidRPr="0097304B">
        <w:rPr>
          <w:sz w:val="23"/>
          <w:szCs w:val="23"/>
        </w:rPr>
        <w:t xml:space="preserve"> </w:t>
      </w:r>
      <w:r>
        <w:rPr>
          <w:sz w:val="23"/>
          <w:szCs w:val="23"/>
        </w:rPr>
        <w:t xml:space="preserve">is applied </w:t>
      </w:r>
      <w:r w:rsidRPr="0097304B">
        <w:rPr>
          <w:sz w:val="23"/>
          <w:szCs w:val="23"/>
        </w:rPr>
        <w:t xml:space="preserve">to records that explicitly refer to, summarise and/or ‘highlight’ a single eligible primary research report only - published in the same issue, or elsewhere (see for example: </w:t>
      </w:r>
      <w:hyperlink r:id="rId15" w:history="1">
        <w:r w:rsidRPr="0097304B">
          <w:rPr>
            <w:rStyle w:val="Hyperlink"/>
            <w:sz w:val="23"/>
            <w:szCs w:val="23"/>
          </w:rPr>
          <w:t>https://doi.org/10.1038/s44222-023-00097-7</w:t>
        </w:r>
      </w:hyperlink>
      <w:r w:rsidRPr="0097304B">
        <w:rPr>
          <w:sz w:val="23"/>
          <w:szCs w:val="23"/>
        </w:rPr>
        <w:t xml:space="preserve">). </w:t>
      </w:r>
      <w:r>
        <w:rPr>
          <w:sz w:val="23"/>
          <w:szCs w:val="23"/>
        </w:rPr>
        <w:t>T</w:t>
      </w:r>
      <w:r w:rsidRPr="0097304B">
        <w:rPr>
          <w:sz w:val="23"/>
          <w:szCs w:val="23"/>
        </w:rPr>
        <w:t xml:space="preserve">his </w:t>
      </w:r>
      <w:r>
        <w:rPr>
          <w:sz w:val="23"/>
          <w:szCs w:val="23"/>
        </w:rPr>
        <w:t>criterion</w:t>
      </w:r>
      <w:r w:rsidRPr="0097304B">
        <w:rPr>
          <w:sz w:val="23"/>
          <w:szCs w:val="23"/>
        </w:rPr>
        <w:t xml:space="preserve"> </w:t>
      </w:r>
      <w:r>
        <w:rPr>
          <w:sz w:val="23"/>
          <w:szCs w:val="23"/>
        </w:rPr>
        <w:t xml:space="preserve">is not applied </w:t>
      </w:r>
      <w:r w:rsidRPr="0097304B">
        <w:rPr>
          <w:sz w:val="23"/>
          <w:szCs w:val="23"/>
        </w:rPr>
        <w:t>to letters/ correspondence that incorporate an original/ de novo formal evaluation (empirical studies) or substantive discussion (non-empirical) of performance of generative LLM-based tools for tasks related to one or more health or social care applications.</w:t>
      </w:r>
    </w:p>
    <w:p w14:paraId="11F45B29" w14:textId="77777777" w:rsidR="00A23EA2" w:rsidRPr="0097304B" w:rsidRDefault="00A23EA2" w:rsidP="0097304B">
      <w:pPr>
        <w:rPr>
          <w:sz w:val="23"/>
          <w:szCs w:val="23"/>
        </w:rPr>
      </w:pPr>
      <w:r w:rsidRPr="0097304B">
        <w:rPr>
          <w:sz w:val="23"/>
          <w:szCs w:val="23"/>
        </w:rPr>
        <w:t xml:space="preserve"> </w:t>
      </w:r>
    </w:p>
    <w:p w14:paraId="6659EDF6" w14:textId="77777777" w:rsidR="00A23EA2" w:rsidRPr="0097304B" w:rsidRDefault="00A23EA2" w:rsidP="0097304B">
      <w:pPr>
        <w:rPr>
          <w:b/>
          <w:bCs/>
          <w:sz w:val="23"/>
          <w:szCs w:val="23"/>
        </w:rPr>
      </w:pPr>
      <w:r w:rsidRPr="0097304B">
        <w:rPr>
          <w:b/>
          <w:bCs/>
          <w:sz w:val="23"/>
          <w:szCs w:val="23"/>
        </w:rPr>
        <w:t>Excluded - No formal evaluation (empirical studies) or substantive discussion (non-empirical) of performance for one or more specific tasks</w:t>
      </w:r>
    </w:p>
    <w:p w14:paraId="230AEDCE" w14:textId="421F4A12" w:rsidR="00A23EA2" w:rsidRPr="0097304B" w:rsidRDefault="00A23EA2" w:rsidP="0097304B">
      <w:pPr>
        <w:rPr>
          <w:sz w:val="23"/>
          <w:szCs w:val="23"/>
        </w:rPr>
      </w:pPr>
      <w:r>
        <w:rPr>
          <w:sz w:val="23"/>
          <w:szCs w:val="23"/>
        </w:rPr>
        <w:t>T</w:t>
      </w:r>
      <w:r w:rsidRPr="0097304B">
        <w:rPr>
          <w:sz w:val="23"/>
          <w:szCs w:val="23"/>
        </w:rPr>
        <w:t xml:space="preserve">his </w:t>
      </w:r>
      <w:r>
        <w:rPr>
          <w:sz w:val="23"/>
          <w:szCs w:val="23"/>
        </w:rPr>
        <w:t>criterion</w:t>
      </w:r>
      <w:r w:rsidRPr="0097304B">
        <w:rPr>
          <w:sz w:val="23"/>
          <w:szCs w:val="23"/>
        </w:rPr>
        <w:t xml:space="preserve"> </w:t>
      </w:r>
      <w:r>
        <w:rPr>
          <w:sz w:val="23"/>
          <w:szCs w:val="23"/>
        </w:rPr>
        <w:t xml:space="preserve">is applied </w:t>
      </w:r>
      <w:r w:rsidRPr="0097304B">
        <w:rPr>
          <w:sz w:val="23"/>
          <w:szCs w:val="23"/>
        </w:rPr>
        <w:t xml:space="preserve">to records that explicitly involve applying generative LLM-based tools for tasks directly related to one or more health or social care applications but which do not incorporate a formal evaluation (empirical studies) or major focus on discussing (commentary/ review-type articles) the performance of such tools. To qualify as a (record/ report of an) empirical study with formal evaluation, the report must include one or more (implicit or explicit) research aim (or research question), a description of the methods used, and at least some results. </w:t>
      </w:r>
      <w:r>
        <w:rPr>
          <w:sz w:val="23"/>
          <w:szCs w:val="23"/>
        </w:rPr>
        <w:t>We are p</w:t>
      </w:r>
      <w:r w:rsidRPr="0097304B">
        <w:rPr>
          <w:sz w:val="23"/>
          <w:szCs w:val="23"/>
        </w:rPr>
        <w:t>rimarily interested in articles that make claims about the performance of eligible tools for specific tasks.</w:t>
      </w:r>
    </w:p>
    <w:p w14:paraId="1815210E" w14:textId="77777777" w:rsidR="0026700F" w:rsidRDefault="0026700F" w:rsidP="0097304B">
      <w:pPr>
        <w:rPr>
          <w:b/>
          <w:bCs/>
          <w:sz w:val="23"/>
          <w:szCs w:val="23"/>
        </w:rPr>
      </w:pPr>
    </w:p>
    <w:p w14:paraId="5C398A4C" w14:textId="50138654" w:rsidR="00A23EA2" w:rsidRPr="0097304B" w:rsidRDefault="00A23EA2" w:rsidP="0097304B">
      <w:pPr>
        <w:rPr>
          <w:b/>
          <w:bCs/>
          <w:sz w:val="23"/>
          <w:szCs w:val="23"/>
        </w:rPr>
      </w:pPr>
      <w:r w:rsidRPr="0097304B">
        <w:rPr>
          <w:b/>
          <w:bCs/>
          <w:sz w:val="23"/>
          <w:szCs w:val="23"/>
        </w:rPr>
        <w:t xml:space="preserve">Excluded - Not a full journal article </w:t>
      </w:r>
    </w:p>
    <w:p w14:paraId="267B74BB" w14:textId="5F0871F0" w:rsidR="00A23EA2" w:rsidRPr="0097304B" w:rsidRDefault="00A23EA2" w:rsidP="0097304B">
      <w:pPr>
        <w:rPr>
          <w:sz w:val="23"/>
          <w:szCs w:val="23"/>
        </w:rPr>
      </w:pPr>
      <w:r>
        <w:rPr>
          <w:sz w:val="23"/>
          <w:szCs w:val="23"/>
        </w:rPr>
        <w:lastRenderedPageBreak/>
        <w:t>T</w:t>
      </w:r>
      <w:r w:rsidRPr="0097304B">
        <w:rPr>
          <w:sz w:val="23"/>
          <w:szCs w:val="23"/>
        </w:rPr>
        <w:t xml:space="preserve">his </w:t>
      </w:r>
      <w:r>
        <w:rPr>
          <w:sz w:val="23"/>
          <w:szCs w:val="23"/>
        </w:rPr>
        <w:t>criterion</w:t>
      </w:r>
      <w:r w:rsidRPr="0097304B">
        <w:rPr>
          <w:sz w:val="23"/>
          <w:szCs w:val="23"/>
        </w:rPr>
        <w:t xml:space="preserve"> </w:t>
      </w:r>
      <w:r>
        <w:rPr>
          <w:sz w:val="23"/>
          <w:szCs w:val="23"/>
        </w:rPr>
        <w:t xml:space="preserve">is applied </w:t>
      </w:r>
      <w:r w:rsidRPr="0097304B">
        <w:rPr>
          <w:sz w:val="23"/>
          <w:szCs w:val="23"/>
        </w:rPr>
        <w:t>to records that are not full journal articles. For example, pre-print articles, dissertation and theses, and grey literature publications, are excluded</w:t>
      </w:r>
      <w:r>
        <w:rPr>
          <w:sz w:val="23"/>
          <w:szCs w:val="23"/>
        </w:rPr>
        <w:t xml:space="preserve"> on this criterion</w:t>
      </w:r>
      <w:r w:rsidRPr="0097304B">
        <w:rPr>
          <w:sz w:val="23"/>
          <w:szCs w:val="23"/>
        </w:rPr>
        <w:t xml:space="preserve">. Conference proceedings articles are eligible if the report is a full-text article; but excluded if the report is an abstract only. Letters to editors and/or other correspondence articles are included if otherwise eligible. </w:t>
      </w:r>
      <w:r>
        <w:rPr>
          <w:sz w:val="23"/>
          <w:szCs w:val="23"/>
        </w:rPr>
        <w:t>T</w:t>
      </w:r>
      <w:r w:rsidRPr="0097304B">
        <w:rPr>
          <w:sz w:val="23"/>
          <w:szCs w:val="23"/>
        </w:rPr>
        <w:t xml:space="preserve">his </w:t>
      </w:r>
      <w:r>
        <w:rPr>
          <w:sz w:val="23"/>
          <w:szCs w:val="23"/>
        </w:rPr>
        <w:t>criterion</w:t>
      </w:r>
      <w:r w:rsidRPr="0097304B">
        <w:rPr>
          <w:sz w:val="23"/>
          <w:szCs w:val="23"/>
        </w:rPr>
        <w:t xml:space="preserve"> </w:t>
      </w:r>
      <w:r>
        <w:rPr>
          <w:sz w:val="23"/>
          <w:szCs w:val="23"/>
        </w:rPr>
        <w:t xml:space="preserve">is also applied </w:t>
      </w:r>
      <w:r w:rsidRPr="0097304B">
        <w:rPr>
          <w:sz w:val="23"/>
          <w:szCs w:val="23"/>
        </w:rPr>
        <w:t>to otherwise eligible retracted articles.</w:t>
      </w:r>
    </w:p>
    <w:p w14:paraId="78C36D60" w14:textId="77777777" w:rsidR="00A23EA2" w:rsidRPr="0097304B" w:rsidRDefault="00A23EA2" w:rsidP="0097304B">
      <w:pPr>
        <w:rPr>
          <w:sz w:val="23"/>
          <w:szCs w:val="23"/>
        </w:rPr>
      </w:pPr>
    </w:p>
    <w:p w14:paraId="7C47FFE5" w14:textId="77777777" w:rsidR="00A23EA2" w:rsidRPr="0097304B" w:rsidRDefault="00A23EA2" w:rsidP="0097304B">
      <w:pPr>
        <w:rPr>
          <w:b/>
          <w:bCs/>
          <w:sz w:val="23"/>
          <w:szCs w:val="23"/>
        </w:rPr>
      </w:pPr>
      <w:r w:rsidRPr="0097304B">
        <w:rPr>
          <w:b/>
          <w:bCs/>
          <w:sz w:val="23"/>
          <w:szCs w:val="23"/>
        </w:rPr>
        <w:t>Included - Primary research</w:t>
      </w:r>
    </w:p>
    <w:p w14:paraId="7130F657" w14:textId="05CE41F6" w:rsidR="00A23EA2" w:rsidRPr="0097304B" w:rsidRDefault="00A23EA2" w:rsidP="0097304B">
      <w:pPr>
        <w:rPr>
          <w:sz w:val="23"/>
          <w:szCs w:val="23"/>
        </w:rPr>
      </w:pPr>
      <w:r>
        <w:rPr>
          <w:sz w:val="23"/>
          <w:szCs w:val="23"/>
        </w:rPr>
        <w:t>T</w:t>
      </w:r>
      <w:r w:rsidRPr="0097304B">
        <w:rPr>
          <w:sz w:val="23"/>
          <w:szCs w:val="23"/>
        </w:rPr>
        <w:t xml:space="preserve">his </w:t>
      </w:r>
      <w:r>
        <w:rPr>
          <w:sz w:val="23"/>
          <w:szCs w:val="23"/>
        </w:rPr>
        <w:t>criterion</w:t>
      </w:r>
      <w:r w:rsidRPr="0097304B">
        <w:rPr>
          <w:sz w:val="23"/>
          <w:szCs w:val="23"/>
        </w:rPr>
        <w:t xml:space="preserve"> </w:t>
      </w:r>
      <w:r>
        <w:rPr>
          <w:sz w:val="23"/>
          <w:szCs w:val="23"/>
        </w:rPr>
        <w:t xml:space="preserve">is applied </w:t>
      </w:r>
      <w:r w:rsidRPr="0097304B">
        <w:rPr>
          <w:sz w:val="23"/>
          <w:szCs w:val="23"/>
        </w:rPr>
        <w:t xml:space="preserve">to </w:t>
      </w:r>
      <w:r>
        <w:rPr>
          <w:sz w:val="23"/>
          <w:szCs w:val="23"/>
        </w:rPr>
        <w:t>r</w:t>
      </w:r>
      <w:r w:rsidRPr="0097304B">
        <w:rPr>
          <w:sz w:val="23"/>
          <w:szCs w:val="23"/>
        </w:rPr>
        <w:t>ecords</w:t>
      </w:r>
      <w:r>
        <w:rPr>
          <w:sz w:val="23"/>
          <w:szCs w:val="23"/>
        </w:rPr>
        <w:t xml:space="preserve"> of</w:t>
      </w:r>
      <w:r w:rsidRPr="0097304B">
        <w:rPr>
          <w:sz w:val="23"/>
          <w:szCs w:val="23"/>
        </w:rPr>
        <w:t xml:space="preserve"> eligible primary research studies that formally evaluate the performance (i.e. beneficial, adverse and/or differential impacts) of generative LLM-based tools for any specific health care (including public health) and/or social care application. Include reports of studies that investigate the acceptability of, or people's experiences / views concerning, (use of) generative LLM-based tools for specific health and/or social care applications. Include reports of studies that formally evaluate the cost-effectiveness and/or costs of using generative LLM-based tools for health and/or social care applications. To qualify as a record of an empirical primary study with formal evaluation, the report must include one or more (implicit or explicit) research aim (or research question), a description of the methods used, and at least some results. </w:t>
      </w:r>
      <w:r>
        <w:rPr>
          <w:sz w:val="23"/>
          <w:szCs w:val="23"/>
        </w:rPr>
        <w:t>T</w:t>
      </w:r>
      <w:r w:rsidRPr="0097304B">
        <w:rPr>
          <w:sz w:val="23"/>
          <w:szCs w:val="23"/>
        </w:rPr>
        <w:t xml:space="preserve">his </w:t>
      </w:r>
      <w:r>
        <w:rPr>
          <w:sz w:val="23"/>
          <w:szCs w:val="23"/>
        </w:rPr>
        <w:t>criterion</w:t>
      </w:r>
      <w:r w:rsidRPr="0097304B">
        <w:rPr>
          <w:sz w:val="23"/>
          <w:szCs w:val="23"/>
        </w:rPr>
        <w:t xml:space="preserve"> </w:t>
      </w:r>
      <w:r>
        <w:rPr>
          <w:sz w:val="23"/>
          <w:szCs w:val="23"/>
        </w:rPr>
        <w:t xml:space="preserve">is also applied </w:t>
      </w:r>
      <w:r w:rsidRPr="0097304B">
        <w:rPr>
          <w:sz w:val="23"/>
          <w:szCs w:val="23"/>
        </w:rPr>
        <w:t xml:space="preserve">to reports of protocols for eligible primary studies. If the article reports both an eligible primary research component and an eligible systematic review/ other evidence synthesis / modelling component, or both an eligible primary research component and an eligible commentary or review component, then the ‘Included – Primary research’ </w:t>
      </w:r>
      <w:r>
        <w:rPr>
          <w:sz w:val="23"/>
          <w:szCs w:val="23"/>
        </w:rPr>
        <w:t>criterion is applied</w:t>
      </w:r>
      <w:r w:rsidRPr="0097304B">
        <w:rPr>
          <w:sz w:val="23"/>
          <w:szCs w:val="23"/>
        </w:rPr>
        <w:t>.</w:t>
      </w:r>
    </w:p>
    <w:p w14:paraId="7E675512" w14:textId="77777777" w:rsidR="00A23EA2" w:rsidRPr="0097304B" w:rsidRDefault="00A23EA2" w:rsidP="0097304B">
      <w:pPr>
        <w:rPr>
          <w:sz w:val="23"/>
          <w:szCs w:val="23"/>
        </w:rPr>
      </w:pPr>
    </w:p>
    <w:p w14:paraId="5D37A247" w14:textId="77777777" w:rsidR="00A23EA2" w:rsidRPr="0097304B" w:rsidRDefault="00A23EA2" w:rsidP="0097304B">
      <w:pPr>
        <w:rPr>
          <w:b/>
          <w:bCs/>
          <w:sz w:val="23"/>
          <w:szCs w:val="23"/>
        </w:rPr>
      </w:pPr>
      <w:r w:rsidRPr="0097304B">
        <w:rPr>
          <w:b/>
          <w:bCs/>
          <w:sz w:val="23"/>
          <w:szCs w:val="23"/>
        </w:rPr>
        <w:t>Included - Systematic review / other research synthesis / modelling</w:t>
      </w:r>
    </w:p>
    <w:p w14:paraId="3A5958AF" w14:textId="384EEBD1" w:rsidR="00A23EA2" w:rsidRPr="0097304B" w:rsidRDefault="00A23EA2" w:rsidP="0097304B">
      <w:pPr>
        <w:rPr>
          <w:sz w:val="23"/>
          <w:szCs w:val="23"/>
        </w:rPr>
      </w:pPr>
      <w:r>
        <w:rPr>
          <w:sz w:val="23"/>
          <w:szCs w:val="23"/>
        </w:rPr>
        <w:t>T</w:t>
      </w:r>
      <w:r w:rsidRPr="0097304B">
        <w:rPr>
          <w:sz w:val="23"/>
          <w:szCs w:val="23"/>
        </w:rPr>
        <w:t xml:space="preserve">his </w:t>
      </w:r>
      <w:r>
        <w:rPr>
          <w:sz w:val="23"/>
          <w:szCs w:val="23"/>
        </w:rPr>
        <w:t>criterion</w:t>
      </w:r>
      <w:r w:rsidRPr="0097304B">
        <w:rPr>
          <w:sz w:val="23"/>
          <w:szCs w:val="23"/>
        </w:rPr>
        <w:t xml:space="preserve"> </w:t>
      </w:r>
      <w:r>
        <w:rPr>
          <w:sz w:val="23"/>
          <w:szCs w:val="23"/>
        </w:rPr>
        <w:t xml:space="preserve">is applied </w:t>
      </w:r>
      <w:r w:rsidRPr="0097304B">
        <w:rPr>
          <w:sz w:val="23"/>
          <w:szCs w:val="23"/>
        </w:rPr>
        <w:t xml:space="preserve">to </w:t>
      </w:r>
      <w:r>
        <w:rPr>
          <w:sz w:val="23"/>
          <w:szCs w:val="23"/>
        </w:rPr>
        <w:t xml:space="preserve">records of </w:t>
      </w:r>
      <w:r w:rsidRPr="0097304B">
        <w:rPr>
          <w:sz w:val="23"/>
          <w:szCs w:val="23"/>
        </w:rPr>
        <w:t xml:space="preserve">eligible systematic reviews, other research synthesis, or modelling studies that evaluate the performance (i.e. beneficial, adverse and/or differential impacts) of generative LLM-based tools for any specific health care (including public health) and/or social care application. </w:t>
      </w:r>
    </w:p>
    <w:p w14:paraId="10ABF1B7" w14:textId="77777777" w:rsidR="00A23EA2" w:rsidRPr="0097304B" w:rsidRDefault="00A23EA2" w:rsidP="0097304B">
      <w:pPr>
        <w:rPr>
          <w:sz w:val="23"/>
          <w:szCs w:val="23"/>
        </w:rPr>
      </w:pPr>
    </w:p>
    <w:p w14:paraId="2F64BF8A" w14:textId="76A026CF" w:rsidR="00A23EA2" w:rsidRPr="0097304B" w:rsidRDefault="00A23EA2" w:rsidP="0097304B">
      <w:pPr>
        <w:rPr>
          <w:sz w:val="23"/>
          <w:szCs w:val="23"/>
        </w:rPr>
      </w:pPr>
      <w:r>
        <w:rPr>
          <w:sz w:val="23"/>
          <w:szCs w:val="23"/>
        </w:rPr>
        <w:t>We d</w:t>
      </w:r>
      <w:r w:rsidRPr="0097304B">
        <w:rPr>
          <w:sz w:val="23"/>
          <w:szCs w:val="23"/>
        </w:rPr>
        <w:t xml:space="preserve">efine ‘systematic review or other research synthesis’ as any record reporting secondary data that reports: some search terms; clearly defined inclusion criteria; and some information on the selection process (at least N of references located by searches and N of studies included). If the report is an otherwise eligible review article that does not meet the latter criteria for being considered a systematic review, </w:t>
      </w:r>
      <w:r>
        <w:rPr>
          <w:sz w:val="23"/>
          <w:szCs w:val="23"/>
        </w:rPr>
        <w:t>the criterion</w:t>
      </w:r>
      <w:r w:rsidRPr="0097304B">
        <w:rPr>
          <w:sz w:val="23"/>
          <w:szCs w:val="23"/>
        </w:rPr>
        <w:t xml:space="preserve"> ‘Included - Commentary or review-type article’</w:t>
      </w:r>
      <w:r>
        <w:rPr>
          <w:sz w:val="23"/>
          <w:szCs w:val="23"/>
        </w:rPr>
        <w:t xml:space="preserve"> is applied</w:t>
      </w:r>
      <w:r w:rsidRPr="0097304B">
        <w:rPr>
          <w:sz w:val="23"/>
          <w:szCs w:val="23"/>
        </w:rPr>
        <w:t xml:space="preserve"> instead (see </w:t>
      </w:r>
      <w:r>
        <w:rPr>
          <w:sz w:val="23"/>
          <w:szCs w:val="23"/>
        </w:rPr>
        <w:t xml:space="preserve">the </w:t>
      </w:r>
      <w:r w:rsidRPr="0097304B">
        <w:rPr>
          <w:sz w:val="23"/>
          <w:szCs w:val="23"/>
        </w:rPr>
        <w:t xml:space="preserve">next </w:t>
      </w:r>
      <w:r>
        <w:rPr>
          <w:sz w:val="23"/>
          <w:szCs w:val="23"/>
        </w:rPr>
        <w:t>inclusion criterion</w:t>
      </w:r>
      <w:r w:rsidRPr="0097304B">
        <w:rPr>
          <w:sz w:val="23"/>
          <w:szCs w:val="23"/>
        </w:rPr>
        <w:t xml:space="preserve">, below). </w:t>
      </w:r>
      <w:r>
        <w:rPr>
          <w:sz w:val="23"/>
          <w:szCs w:val="23"/>
        </w:rPr>
        <w:t>We i</w:t>
      </w:r>
      <w:r w:rsidRPr="0097304B">
        <w:rPr>
          <w:sz w:val="23"/>
          <w:szCs w:val="23"/>
        </w:rPr>
        <w:t xml:space="preserve">nclude any systematic review which aimed to include eligible studies, whether or not any were located. </w:t>
      </w:r>
      <w:r>
        <w:rPr>
          <w:sz w:val="23"/>
          <w:szCs w:val="23"/>
        </w:rPr>
        <w:t>We i</w:t>
      </w:r>
      <w:r w:rsidRPr="0097304B">
        <w:rPr>
          <w:sz w:val="23"/>
          <w:szCs w:val="23"/>
        </w:rPr>
        <w:t xml:space="preserve">nclude updates to eligible systematic reviews, living systematic reviews, </w:t>
      </w:r>
      <w:r>
        <w:rPr>
          <w:sz w:val="23"/>
          <w:szCs w:val="23"/>
        </w:rPr>
        <w:t>or</w:t>
      </w:r>
      <w:r w:rsidRPr="0097304B">
        <w:rPr>
          <w:sz w:val="23"/>
          <w:szCs w:val="23"/>
        </w:rPr>
        <w:t xml:space="preserve"> other research synthes</w:t>
      </w:r>
      <w:r>
        <w:rPr>
          <w:sz w:val="23"/>
          <w:szCs w:val="23"/>
        </w:rPr>
        <w:t>is</w:t>
      </w:r>
      <w:r w:rsidRPr="0097304B">
        <w:rPr>
          <w:sz w:val="23"/>
          <w:szCs w:val="23"/>
        </w:rPr>
        <w:t>, if the record presents new data and the original review</w:t>
      </w:r>
      <w:r>
        <w:rPr>
          <w:sz w:val="23"/>
          <w:szCs w:val="23"/>
        </w:rPr>
        <w:t xml:space="preserve"> or</w:t>
      </w:r>
      <w:r w:rsidRPr="0097304B">
        <w:rPr>
          <w:sz w:val="23"/>
          <w:szCs w:val="23"/>
        </w:rPr>
        <w:t xml:space="preserve"> research synthesis meets the criteri</w:t>
      </w:r>
      <w:r>
        <w:rPr>
          <w:sz w:val="23"/>
          <w:szCs w:val="23"/>
        </w:rPr>
        <w:t>on described</w:t>
      </w:r>
      <w:r w:rsidRPr="0097304B">
        <w:rPr>
          <w:sz w:val="23"/>
          <w:szCs w:val="23"/>
        </w:rPr>
        <w:t xml:space="preserve"> above. </w:t>
      </w:r>
    </w:p>
    <w:p w14:paraId="4714E49A" w14:textId="77777777" w:rsidR="00A23EA2" w:rsidRPr="0097304B" w:rsidRDefault="00A23EA2" w:rsidP="0097304B">
      <w:pPr>
        <w:rPr>
          <w:sz w:val="23"/>
          <w:szCs w:val="23"/>
        </w:rPr>
      </w:pPr>
    </w:p>
    <w:p w14:paraId="0792CF20" w14:textId="1A12F3F3" w:rsidR="00A23EA2" w:rsidRPr="0097304B" w:rsidRDefault="00A23EA2" w:rsidP="0097304B">
      <w:pPr>
        <w:rPr>
          <w:b/>
          <w:bCs/>
          <w:sz w:val="23"/>
          <w:szCs w:val="23"/>
          <w:u w:val="single"/>
        </w:rPr>
      </w:pPr>
      <w:r>
        <w:rPr>
          <w:sz w:val="23"/>
          <w:szCs w:val="23"/>
        </w:rPr>
        <w:t>We also i</w:t>
      </w:r>
      <w:r w:rsidRPr="0097304B">
        <w:rPr>
          <w:sz w:val="23"/>
          <w:szCs w:val="23"/>
        </w:rPr>
        <w:t xml:space="preserve">nclude </w:t>
      </w:r>
      <w:r>
        <w:rPr>
          <w:sz w:val="23"/>
          <w:szCs w:val="23"/>
        </w:rPr>
        <w:t xml:space="preserve">any </w:t>
      </w:r>
      <w:r w:rsidRPr="0097304B">
        <w:rPr>
          <w:sz w:val="23"/>
          <w:szCs w:val="23"/>
        </w:rPr>
        <w:t xml:space="preserve">modelling studies </w:t>
      </w:r>
      <w:r>
        <w:rPr>
          <w:sz w:val="23"/>
          <w:szCs w:val="23"/>
        </w:rPr>
        <w:t>that</w:t>
      </w:r>
      <w:r w:rsidRPr="0097304B">
        <w:rPr>
          <w:sz w:val="23"/>
          <w:szCs w:val="23"/>
        </w:rPr>
        <w:t xml:space="preserve"> are at least partly based on relevant empirical data (e.g. data used as inputs to the model, or data against which the model is being calibrated or tested).</w:t>
      </w:r>
    </w:p>
    <w:p w14:paraId="2620B6AC" w14:textId="77777777" w:rsidR="00A23EA2" w:rsidRPr="0097304B" w:rsidRDefault="00A23EA2" w:rsidP="0097304B">
      <w:pPr>
        <w:rPr>
          <w:sz w:val="23"/>
          <w:szCs w:val="23"/>
        </w:rPr>
      </w:pPr>
    </w:p>
    <w:p w14:paraId="500CB93A" w14:textId="4FE3AC33" w:rsidR="00A23EA2" w:rsidRPr="0097304B" w:rsidRDefault="00A23EA2" w:rsidP="0097304B">
      <w:pPr>
        <w:rPr>
          <w:sz w:val="23"/>
          <w:szCs w:val="23"/>
        </w:rPr>
      </w:pPr>
      <w:r w:rsidRPr="0097304B">
        <w:rPr>
          <w:sz w:val="23"/>
          <w:szCs w:val="23"/>
        </w:rPr>
        <w:t xml:space="preserve">If the article reports both an eligible primary research component and an eligible systematic review/ other evidence synthesis / modelling component, the ‘Included – Primary research’ </w:t>
      </w:r>
      <w:r>
        <w:rPr>
          <w:sz w:val="23"/>
          <w:szCs w:val="23"/>
        </w:rPr>
        <w:t>criterion is applied</w:t>
      </w:r>
      <w:r w:rsidRPr="0097304B">
        <w:rPr>
          <w:sz w:val="23"/>
          <w:szCs w:val="23"/>
        </w:rPr>
        <w:t>.</w:t>
      </w:r>
    </w:p>
    <w:p w14:paraId="45D2745F" w14:textId="77777777" w:rsidR="00A23EA2" w:rsidRPr="0097304B" w:rsidRDefault="00A23EA2" w:rsidP="0097304B">
      <w:pPr>
        <w:rPr>
          <w:sz w:val="23"/>
          <w:szCs w:val="23"/>
        </w:rPr>
      </w:pPr>
    </w:p>
    <w:p w14:paraId="35C73AE0" w14:textId="77777777" w:rsidR="00A23EA2" w:rsidRPr="0097304B" w:rsidRDefault="00A23EA2" w:rsidP="0097304B">
      <w:pPr>
        <w:rPr>
          <w:b/>
          <w:bCs/>
          <w:sz w:val="23"/>
          <w:szCs w:val="23"/>
        </w:rPr>
      </w:pPr>
      <w:r w:rsidRPr="0097304B">
        <w:rPr>
          <w:b/>
          <w:bCs/>
          <w:sz w:val="23"/>
          <w:szCs w:val="23"/>
        </w:rPr>
        <w:lastRenderedPageBreak/>
        <w:t>Included – Protocol</w:t>
      </w:r>
    </w:p>
    <w:p w14:paraId="1D6C5A80" w14:textId="093C6CD2" w:rsidR="00A23EA2" w:rsidRPr="001B5A5C" w:rsidRDefault="00A23EA2">
      <w:pPr>
        <w:rPr>
          <w:sz w:val="23"/>
          <w:szCs w:val="23"/>
        </w:rPr>
      </w:pPr>
      <w:r w:rsidRPr="0097304B">
        <w:rPr>
          <w:sz w:val="23"/>
          <w:szCs w:val="23"/>
        </w:rPr>
        <w:t>Apply this code only to protocols of eligible primary research studies, systematic reviews, other research synthesis or modelling studies.</w:t>
      </w:r>
    </w:p>
    <w:p w14:paraId="7F11D6BC" w14:textId="6E27691C" w:rsidR="00A23EA2" w:rsidRDefault="00A23EA2">
      <w:pPr>
        <w:rPr>
          <w:rFonts w:asciiTheme="majorHAnsi" w:eastAsiaTheme="majorEastAsia" w:hAnsiTheme="majorHAnsi" w:cstheme="majorBidi"/>
          <w:color w:val="0F4761" w:themeColor="accent1" w:themeShade="BF"/>
          <w:sz w:val="32"/>
          <w:szCs w:val="32"/>
        </w:rPr>
      </w:pPr>
    </w:p>
    <w:p w14:paraId="1284AC07" w14:textId="77777777" w:rsidR="009E34BF" w:rsidRDefault="009E34BF">
      <w:pPr>
        <w:rPr>
          <w:rFonts w:asciiTheme="majorHAnsi" w:eastAsiaTheme="majorEastAsia" w:hAnsiTheme="majorHAnsi" w:cstheme="majorBidi"/>
          <w:color w:val="0F4761" w:themeColor="accent1" w:themeShade="BF"/>
          <w:sz w:val="32"/>
          <w:szCs w:val="32"/>
        </w:rPr>
      </w:pPr>
      <w:r>
        <w:br w:type="page"/>
      </w:r>
    </w:p>
    <w:p w14:paraId="34F87E5C" w14:textId="52C9606A" w:rsidR="00A23EA2" w:rsidRDefault="00A23EA2" w:rsidP="003721F5">
      <w:pPr>
        <w:pStyle w:val="Heading2"/>
      </w:pPr>
      <w:r>
        <w:lastRenderedPageBreak/>
        <w:t>Classifying the evidence</w:t>
      </w:r>
    </w:p>
    <w:p w14:paraId="4DA204F4" w14:textId="1335C009" w:rsidR="00A23EA2" w:rsidRDefault="00A23EA2" w:rsidP="007C53CE">
      <w:pPr>
        <w:pStyle w:val="Heading3"/>
      </w:pPr>
      <w:r>
        <w:t>Overview</w:t>
      </w:r>
    </w:p>
    <w:p w14:paraId="136E75BE" w14:textId="00A041B7" w:rsidR="00A23EA2" w:rsidRDefault="00A23EA2" w:rsidP="007C53CE">
      <w:r>
        <w:t xml:space="preserve">This is a living map, and our classification (coding) </w:t>
      </w:r>
      <w:r w:rsidR="00643BB2">
        <w:t xml:space="preserve">scheme and guidance notes </w:t>
      </w:r>
      <w:r>
        <w:t>continually evolve as we encounter new studies</w:t>
      </w:r>
      <w:r w:rsidR="00643BB2">
        <w:t xml:space="preserve"> during manual coding</w:t>
      </w:r>
      <w:r>
        <w:t xml:space="preserve"> and discuss and resolve ‘boundary cases’. This coding scheme </w:t>
      </w:r>
      <w:r w:rsidR="00643BB2">
        <w:t xml:space="preserve">also </w:t>
      </w:r>
      <w:r>
        <w:t xml:space="preserve">went through multiple cycles of piloting and revision before we settled on the </w:t>
      </w:r>
      <w:r w:rsidR="00643BB2">
        <w:t xml:space="preserve">inaugural </w:t>
      </w:r>
      <w:r>
        <w:t>version.</w:t>
      </w:r>
    </w:p>
    <w:p w14:paraId="2FFCAA8F" w14:textId="77777777" w:rsidR="00A23EA2" w:rsidRDefault="00A23EA2" w:rsidP="007C53CE"/>
    <w:p w14:paraId="122A6567" w14:textId="3AF80BA0" w:rsidR="00A23EA2" w:rsidRDefault="00A23EA2" w:rsidP="007C53CE">
      <w:r w:rsidRPr="007C53CE">
        <w:t xml:space="preserve">We apply the </w:t>
      </w:r>
      <w:r w:rsidR="00643BB2">
        <w:t xml:space="preserve">current </w:t>
      </w:r>
      <w:r w:rsidRPr="007C53CE">
        <w:t>coding</w:t>
      </w:r>
      <w:r>
        <w:t xml:space="preserve"> </w:t>
      </w:r>
      <w:r w:rsidRPr="007C53CE">
        <w:t>scheme</w:t>
      </w:r>
      <w:r w:rsidR="00643BB2">
        <w:t xml:space="preserve"> (reproduced below)</w:t>
      </w:r>
      <w:r w:rsidRPr="007C53CE">
        <w:t xml:space="preserve"> to each re</w:t>
      </w:r>
      <w:r>
        <w:t>cord</w:t>
      </w:r>
      <w:r w:rsidRPr="007C53CE">
        <w:t xml:space="preserve"> included in the </w:t>
      </w:r>
      <w:r>
        <w:t>‘main map’</w:t>
      </w:r>
      <w:r w:rsidR="00643BB2">
        <w:t xml:space="preserve"> based on its ‘applications class(es)’ code(s) (which is applied by human researchers during eligibility screening). First, we classify all records (reports) for which the corresponding full-text article can be retrieved and uploaded with the assistance of generative-AI tools (currently GPT4-o) in EPPI Reviewer</w:t>
      </w:r>
      <w:r w:rsidR="00643BB2">
        <w:rPr>
          <w:rStyle w:val="FootnoteReference"/>
        </w:rPr>
        <w:footnoteReference w:id="5"/>
      </w:r>
      <w:r w:rsidR="00643BB2">
        <w:t xml:space="preserve"> using the full-text PDF markdown text. Second, any ‘main map’ records (reports) for which the corresponding full-text article cannot be retrieved, or for which generative AI-assisted coding fails, are manually classified by humans using the following procedure: </w:t>
      </w:r>
      <w:r>
        <w:t>Two of three researchers provisionally code each record and a fourth researcher checks the other two’s coding, arbitrates when needed and creates a final version</w:t>
      </w:r>
      <w:r w:rsidR="00643BB2">
        <w:t xml:space="preserve"> of the coding</w:t>
      </w:r>
      <w:r>
        <w:t xml:space="preserve">. There is also the option for any of the researchers to refer records for a ‘second opinion’ in relation to coding or eligibility. These ‘second opinions’ are sometimes easily resolved by the fourth researcher, or else are escalated for discussion among the four researchers to reach a consensus decision. </w:t>
      </w:r>
    </w:p>
    <w:p w14:paraId="0A6A6A83" w14:textId="77777777" w:rsidR="00A23EA2" w:rsidRDefault="00A23EA2" w:rsidP="007C53CE"/>
    <w:p w14:paraId="55983904" w14:textId="58E2CA15" w:rsidR="00A23EA2" w:rsidRDefault="00A23EA2" w:rsidP="007C53CE">
      <w:r>
        <w:t>Our</w:t>
      </w:r>
      <w:r w:rsidRPr="007C53CE">
        <w:t xml:space="preserve"> </w:t>
      </w:r>
      <w:r>
        <w:t>full coding</w:t>
      </w:r>
      <w:r w:rsidRPr="007C53CE">
        <w:t xml:space="preserve"> scheme </w:t>
      </w:r>
      <w:r w:rsidR="00643BB2">
        <w:t xml:space="preserve">for ‘main map’ records (reports) </w:t>
      </w:r>
      <w:r w:rsidRPr="007C53CE">
        <w:t xml:space="preserve">comprises </w:t>
      </w:r>
      <w:r w:rsidR="00643BB2">
        <w:t>9</w:t>
      </w:r>
      <w:r w:rsidRPr="007C53CE">
        <w:t xml:space="preserve"> dimensions:</w:t>
      </w:r>
    </w:p>
    <w:p w14:paraId="50B71E33" w14:textId="77777777" w:rsidR="00A23EA2" w:rsidRPr="007C53CE" w:rsidRDefault="00A23EA2" w:rsidP="007C53CE"/>
    <w:p w14:paraId="0E63F75E" w14:textId="77777777" w:rsidR="00A23EA2" w:rsidRPr="007C53CE" w:rsidRDefault="00A23EA2" w:rsidP="007C53CE">
      <w:pPr>
        <w:numPr>
          <w:ilvl w:val="0"/>
          <w:numId w:val="18"/>
        </w:numPr>
      </w:pPr>
      <w:r w:rsidRPr="007C53CE">
        <w:t>Application class(es)</w:t>
      </w:r>
    </w:p>
    <w:p w14:paraId="2C157C15" w14:textId="5C9F81C7" w:rsidR="00A23EA2" w:rsidRPr="007C53CE" w:rsidRDefault="00A23EA2" w:rsidP="007C53CE">
      <w:pPr>
        <w:numPr>
          <w:ilvl w:val="0"/>
          <w:numId w:val="18"/>
        </w:numPr>
      </w:pPr>
      <w:r>
        <w:t>Article</w:t>
      </w:r>
      <w:r w:rsidRPr="007C53CE">
        <w:t xml:space="preserve"> type</w:t>
      </w:r>
    </w:p>
    <w:p w14:paraId="4DA8A6F6" w14:textId="77777777" w:rsidR="00A23EA2" w:rsidRPr="007C53CE" w:rsidRDefault="00A23EA2" w:rsidP="007C53CE">
      <w:pPr>
        <w:numPr>
          <w:ilvl w:val="0"/>
          <w:numId w:val="18"/>
        </w:numPr>
      </w:pPr>
      <w:r w:rsidRPr="007C53CE">
        <w:t>Model(s)</w:t>
      </w:r>
    </w:p>
    <w:p w14:paraId="5A1A1B9C" w14:textId="77777777" w:rsidR="00A23EA2" w:rsidRPr="007C53CE" w:rsidRDefault="00A23EA2" w:rsidP="007C53CE">
      <w:pPr>
        <w:numPr>
          <w:ilvl w:val="0"/>
          <w:numId w:val="18"/>
        </w:numPr>
      </w:pPr>
      <w:r w:rsidRPr="007C53CE">
        <w:t xml:space="preserve">Mode(s) of model(s) use </w:t>
      </w:r>
    </w:p>
    <w:p w14:paraId="36A20D42" w14:textId="77777777" w:rsidR="00A23EA2" w:rsidRPr="007C53CE" w:rsidRDefault="00A23EA2" w:rsidP="007C53CE">
      <w:pPr>
        <w:numPr>
          <w:ilvl w:val="0"/>
          <w:numId w:val="18"/>
        </w:numPr>
      </w:pPr>
      <w:r w:rsidRPr="007C53CE">
        <w:t>Task(s) Type(s)</w:t>
      </w:r>
    </w:p>
    <w:p w14:paraId="01E371CD" w14:textId="77777777" w:rsidR="00A23EA2" w:rsidRPr="007C53CE" w:rsidRDefault="00A23EA2" w:rsidP="007C53CE">
      <w:pPr>
        <w:numPr>
          <w:ilvl w:val="0"/>
          <w:numId w:val="18"/>
        </w:numPr>
      </w:pPr>
      <w:r w:rsidRPr="007C53CE">
        <w:t>Health / social care topic(s)</w:t>
      </w:r>
    </w:p>
    <w:p w14:paraId="1EA66D4D" w14:textId="77777777" w:rsidR="00A23EA2" w:rsidRPr="007C53CE" w:rsidRDefault="00A23EA2" w:rsidP="007C53CE">
      <w:pPr>
        <w:numPr>
          <w:ilvl w:val="0"/>
          <w:numId w:val="18"/>
        </w:numPr>
      </w:pPr>
      <w:r w:rsidRPr="007C53CE">
        <w:t>Population(s)</w:t>
      </w:r>
    </w:p>
    <w:p w14:paraId="71BBEF19" w14:textId="77777777" w:rsidR="00A23EA2" w:rsidRDefault="00A23EA2" w:rsidP="007C53CE">
      <w:pPr>
        <w:numPr>
          <w:ilvl w:val="0"/>
          <w:numId w:val="18"/>
        </w:numPr>
      </w:pPr>
      <w:r w:rsidRPr="007C53CE">
        <w:t>Map version</w:t>
      </w:r>
    </w:p>
    <w:p w14:paraId="1301DF6D" w14:textId="5A1A53B0" w:rsidR="00643BB2" w:rsidRPr="007C53CE" w:rsidRDefault="00643BB2" w:rsidP="007C53CE">
      <w:pPr>
        <w:numPr>
          <w:ilvl w:val="0"/>
          <w:numId w:val="18"/>
        </w:numPr>
      </w:pPr>
      <w:r>
        <w:t>Coding status</w:t>
      </w:r>
    </w:p>
    <w:p w14:paraId="51D080E6" w14:textId="77777777" w:rsidR="00A23EA2" w:rsidRPr="007C53CE" w:rsidRDefault="00A23EA2" w:rsidP="007C53CE"/>
    <w:p w14:paraId="46EDEA45" w14:textId="64E4BCBC" w:rsidR="00A23EA2" w:rsidRDefault="00A23EA2" w:rsidP="007C53CE">
      <w:r w:rsidRPr="007C53CE">
        <w:t xml:space="preserve">Coding of systematic reviews </w:t>
      </w:r>
      <w:r w:rsidR="00643BB2">
        <w:t>(</w:t>
      </w:r>
      <w:r w:rsidRPr="007C53CE">
        <w:t xml:space="preserve">and other </w:t>
      </w:r>
      <w:r>
        <w:t xml:space="preserve">forms of </w:t>
      </w:r>
      <w:r w:rsidRPr="007C53CE">
        <w:t>evidence synthes</w:t>
      </w:r>
      <w:r>
        <w:t>i</w:t>
      </w:r>
      <w:r w:rsidRPr="007C53CE">
        <w:t>s</w:t>
      </w:r>
      <w:r w:rsidR="00643BB2">
        <w:t>)</w:t>
      </w:r>
      <w:r w:rsidRPr="007C53CE">
        <w:t xml:space="preserve"> </w:t>
      </w:r>
      <w:r>
        <w:t>is</w:t>
      </w:r>
      <w:r w:rsidRPr="007C53CE">
        <w:t xml:space="preserve"> based on characteristics of </w:t>
      </w:r>
      <w:r>
        <w:t xml:space="preserve">the </w:t>
      </w:r>
      <w:r w:rsidRPr="007C53CE">
        <w:t xml:space="preserve">included studies (rather than on </w:t>
      </w:r>
      <w:r>
        <w:t xml:space="preserve">the ES </w:t>
      </w:r>
      <w:r w:rsidRPr="007C53CE">
        <w:t>eligibility criteria).</w:t>
      </w:r>
    </w:p>
    <w:p w14:paraId="1C3A7E75" w14:textId="77777777" w:rsidR="00643BB2" w:rsidRDefault="00643BB2" w:rsidP="007C53CE"/>
    <w:p w14:paraId="6D23CE93" w14:textId="414D1B89" w:rsidR="00643BB2" w:rsidRPr="007C53CE" w:rsidRDefault="00643BB2" w:rsidP="00643BB2">
      <w:r w:rsidRPr="007C53CE">
        <w:t xml:space="preserve">If an article focuses on </w:t>
      </w:r>
      <w:r>
        <w:t>(</w:t>
      </w:r>
      <w:proofErr w:type="spellStart"/>
      <w:r>
        <w:t>i</w:t>
      </w:r>
      <w:proofErr w:type="spellEnd"/>
      <w:r>
        <w:t xml:space="preserve">) </w:t>
      </w:r>
      <w:r w:rsidRPr="007C53CE">
        <w:t>medical education applications and/or (ii) answering medical (and related) exam questions or</w:t>
      </w:r>
      <w:r>
        <w:t xml:space="preserve"> </w:t>
      </w:r>
      <w:r w:rsidRPr="007C53CE">
        <w:t>answering medical questions in general (no specific application)</w:t>
      </w:r>
      <w:r>
        <w:t>,</w:t>
      </w:r>
      <w:r w:rsidRPr="007C53CE">
        <w:t xml:space="preserve"> </w:t>
      </w:r>
      <w:r>
        <w:t>and/</w:t>
      </w:r>
      <w:r w:rsidRPr="007C53CE">
        <w:t>or (iii) answering patient or service user questions</w:t>
      </w:r>
      <w:r>
        <w:t>,</w:t>
      </w:r>
      <w:r w:rsidRPr="007C53CE">
        <w:t xml:space="preserve"> </w:t>
      </w:r>
      <w:r w:rsidRPr="00EA5D9F">
        <w:rPr>
          <w:i/>
          <w:iCs/>
          <w:u w:val="single"/>
        </w:rPr>
        <w:t>and</w:t>
      </w:r>
      <w:r w:rsidRPr="007C53CE">
        <w:t xml:space="preserve"> also on eligible clinical health, public health and/or social care applications, then further </w:t>
      </w:r>
      <w:r>
        <w:t xml:space="preserve">‘main </w:t>
      </w:r>
      <w:r w:rsidRPr="007C53CE">
        <w:t>map</w:t>
      </w:r>
      <w:r>
        <w:t>’</w:t>
      </w:r>
      <w:r w:rsidRPr="007C53CE">
        <w:t xml:space="preserve"> coding </w:t>
      </w:r>
      <w:r w:rsidRPr="002D5DA9">
        <w:t>is</w:t>
      </w:r>
      <w:r w:rsidRPr="007C53CE">
        <w:t xml:space="preserve"> </w:t>
      </w:r>
      <w:r>
        <w:t xml:space="preserve">intended to be </w:t>
      </w:r>
      <w:r w:rsidRPr="007C53CE">
        <w:t xml:space="preserve">applied based solely on the clinical health, public health and/or </w:t>
      </w:r>
      <w:r w:rsidRPr="007C53CE">
        <w:lastRenderedPageBreak/>
        <w:t xml:space="preserve">social care applications (and no further coding </w:t>
      </w:r>
      <w:r>
        <w:t>is</w:t>
      </w:r>
      <w:r w:rsidRPr="007C53CE">
        <w:t xml:space="preserve"> </w:t>
      </w:r>
      <w:r>
        <w:t xml:space="preserve">intentionally </w:t>
      </w:r>
      <w:r w:rsidRPr="007C53CE">
        <w:t xml:space="preserve">applied that is only applicable to </w:t>
      </w:r>
      <w:r>
        <w:t>these other</w:t>
      </w:r>
      <w:r w:rsidRPr="007C53CE">
        <w:t xml:space="preserve"> applications</w:t>
      </w:r>
      <w:r>
        <w:t xml:space="preserve"> </w:t>
      </w:r>
      <w:r w:rsidRPr="007C53CE">
        <w:t>(</w:t>
      </w:r>
      <w:proofErr w:type="spellStart"/>
      <w:r w:rsidRPr="007C53CE">
        <w:t>i</w:t>
      </w:r>
      <w:proofErr w:type="spellEnd"/>
      <w:r w:rsidRPr="007C53CE">
        <w:t>), (ii) and/or (iii)).</w:t>
      </w:r>
    </w:p>
    <w:p w14:paraId="68A7AB88" w14:textId="77777777" w:rsidR="00643BB2" w:rsidRDefault="00643BB2" w:rsidP="007C53CE"/>
    <w:p w14:paraId="3041366E" w14:textId="4E85B9D1" w:rsidR="00A23EA2" w:rsidRPr="007C53CE" w:rsidRDefault="00A23EA2" w:rsidP="007C53CE">
      <w:r w:rsidRPr="007C53CE">
        <w:t>Further information on each dimension</w:t>
      </w:r>
      <w:r w:rsidR="00643BB2">
        <w:t xml:space="preserve"> of the current classification (coding) scheme</w:t>
      </w:r>
      <w:r w:rsidRPr="007C53CE">
        <w:t xml:space="preserve"> is provided below.</w:t>
      </w:r>
    </w:p>
    <w:p w14:paraId="50D1D9E0" w14:textId="77777777" w:rsidR="00A23EA2" w:rsidRPr="007C53CE" w:rsidRDefault="00A23EA2" w:rsidP="007C53CE"/>
    <w:p w14:paraId="1DA03DE5" w14:textId="18BB8154" w:rsidR="00A23EA2" w:rsidRPr="007C53CE" w:rsidRDefault="00A23EA2" w:rsidP="007C53CE">
      <w:pPr>
        <w:pStyle w:val="Heading3"/>
      </w:pPr>
      <w:r w:rsidRPr="007C53CE">
        <w:t>Application class(es)</w:t>
      </w:r>
    </w:p>
    <w:p w14:paraId="0991C073" w14:textId="0721E9A8" w:rsidR="00A23EA2" w:rsidRDefault="00A23EA2" w:rsidP="007C53CE">
      <w:r w:rsidRPr="007C53CE">
        <w:t xml:space="preserve">Included records </w:t>
      </w:r>
      <w:r>
        <w:t>are</w:t>
      </w:r>
      <w:r w:rsidRPr="007C53CE">
        <w:t xml:space="preserve"> first partitioned into broad, top-level classes of health or social care applications, as follows</w:t>
      </w:r>
      <w:r>
        <w:t xml:space="preserve"> (we s</w:t>
      </w:r>
      <w:r w:rsidRPr="007C53CE">
        <w:t>elect all codes that apply</w:t>
      </w:r>
      <w:r>
        <w:t>):</w:t>
      </w:r>
    </w:p>
    <w:p w14:paraId="3106242D" w14:textId="77777777" w:rsidR="00A23EA2" w:rsidRPr="007C53CE" w:rsidRDefault="00A23EA2" w:rsidP="007C53CE"/>
    <w:p w14:paraId="3790BE64" w14:textId="77777777" w:rsidR="00A23EA2" w:rsidRPr="007C53CE" w:rsidRDefault="00A23EA2" w:rsidP="007C53CE">
      <w:pPr>
        <w:numPr>
          <w:ilvl w:val="0"/>
          <w:numId w:val="12"/>
        </w:numPr>
      </w:pPr>
      <w:r w:rsidRPr="007C53CE">
        <w:t>Clinical health care. Excludes medical education / medical exams, health professional development and training, patient or service user education, and public health. Includes reports focused on patient question answering tools that explicitly culminate in, or otherwise involve, one or more clinical decision (code the latter reports as ‘Clinical health care’).</w:t>
      </w:r>
    </w:p>
    <w:p w14:paraId="46E4C829" w14:textId="77777777" w:rsidR="00A23EA2" w:rsidRPr="007C53CE" w:rsidRDefault="00A23EA2" w:rsidP="007C53CE">
      <w:pPr>
        <w:numPr>
          <w:ilvl w:val="0"/>
          <w:numId w:val="12"/>
        </w:numPr>
      </w:pPr>
      <w:r w:rsidRPr="007C53CE">
        <w:t xml:space="preserve">Public health. Excludes education for public health professionals / related exams, public health professional development and training, and public health-related patient or service user education). </w:t>
      </w:r>
    </w:p>
    <w:p w14:paraId="51DFB1D2" w14:textId="77777777" w:rsidR="00A23EA2" w:rsidRPr="007C53CE" w:rsidRDefault="00A23EA2" w:rsidP="007C53CE">
      <w:pPr>
        <w:numPr>
          <w:ilvl w:val="0"/>
          <w:numId w:val="12"/>
        </w:numPr>
      </w:pPr>
      <w:r w:rsidRPr="007C53CE">
        <w:t xml:space="preserve">Social care. Excludes education for social care professionals / related exams, social care professional development or training, and social care-related service user education. </w:t>
      </w:r>
    </w:p>
    <w:p w14:paraId="0DB5B8D5" w14:textId="77777777" w:rsidR="00A23EA2" w:rsidRPr="007C53CE" w:rsidRDefault="00A23EA2" w:rsidP="007C53CE">
      <w:pPr>
        <w:numPr>
          <w:ilvl w:val="0"/>
          <w:numId w:val="12"/>
        </w:numPr>
      </w:pPr>
      <w:r w:rsidRPr="007C53CE">
        <w:t>Medical education, health or social care professional development and training. Also use this code for applications that involve generating (but not answering) medical (or related) exam questions.</w:t>
      </w:r>
    </w:p>
    <w:p w14:paraId="0F807A4E" w14:textId="1B63E200" w:rsidR="00A23EA2" w:rsidRPr="007C53CE" w:rsidRDefault="00A23EA2" w:rsidP="00996D95">
      <w:pPr>
        <w:numPr>
          <w:ilvl w:val="0"/>
          <w:numId w:val="12"/>
        </w:numPr>
      </w:pPr>
      <w:r w:rsidRPr="007C53CE">
        <w:t xml:space="preserve">Answering medical (and related) exam questions or answering medical questions in general (no specific application). </w:t>
      </w:r>
      <w:r>
        <w:t>We also</w:t>
      </w:r>
      <w:r w:rsidRPr="007C53CE">
        <w:t xml:space="preserve"> use this code for applications that involve both generating and answering medical (or related) exam questions.</w:t>
      </w:r>
    </w:p>
    <w:p w14:paraId="4EE0BB48" w14:textId="1E089A80" w:rsidR="00A23EA2" w:rsidRDefault="00A23EA2" w:rsidP="00E70C8B">
      <w:pPr>
        <w:numPr>
          <w:ilvl w:val="0"/>
          <w:numId w:val="12"/>
        </w:numPr>
      </w:pPr>
      <w:r w:rsidRPr="007C53CE">
        <w:t>Answering patient or service user questions / patient or service user education. Answering patient questions about medical conditions, treatments, or health services, unless use of the tool explicitly culminates in, or otherwise involves, one or more clinical decisions (code the latter reports as ‘clinical health care’).</w:t>
      </w:r>
      <w:r w:rsidR="00E70C8B">
        <w:t xml:space="preserve"> </w:t>
      </w:r>
      <w:r w:rsidR="00E70C8B" w:rsidRPr="00526C2B">
        <w:t>We also use this code for applications that involve generating patient education materials</w:t>
      </w:r>
      <w:r w:rsidR="003052AE" w:rsidRPr="00526C2B">
        <w:t>.</w:t>
      </w:r>
    </w:p>
    <w:p w14:paraId="19D6EA28" w14:textId="77777777" w:rsidR="00A23EA2" w:rsidRDefault="00A23EA2" w:rsidP="007C53CE"/>
    <w:p w14:paraId="63CBD949" w14:textId="42F4FD7D" w:rsidR="00643BB2" w:rsidRPr="007C53CE" w:rsidRDefault="00643BB2" w:rsidP="007C53CE">
      <w:r>
        <w:t>Records of a</w:t>
      </w:r>
      <w:r w:rsidRPr="007C53CE">
        <w:t>rticles focused exclusively on (</w:t>
      </w:r>
      <w:proofErr w:type="spellStart"/>
      <w:r w:rsidRPr="007C53CE">
        <w:t>i</w:t>
      </w:r>
      <w:proofErr w:type="spellEnd"/>
      <w:r w:rsidRPr="007C53CE">
        <w:t>) medical education applications and/or (ii) answering medical (and related) exam questions or</w:t>
      </w:r>
      <w:r>
        <w:t xml:space="preserve"> </w:t>
      </w:r>
      <w:r w:rsidRPr="007C53CE">
        <w:t>answering medical questions in general (no specific application)</w:t>
      </w:r>
      <w:r>
        <w:t>,</w:t>
      </w:r>
      <w:r w:rsidRPr="007C53CE">
        <w:t xml:space="preserve"> </w:t>
      </w:r>
      <w:r>
        <w:t>and/</w:t>
      </w:r>
      <w:r w:rsidRPr="007C53CE">
        <w:t>or (iii) answering patient or service user questions</w:t>
      </w:r>
      <w:r>
        <w:t>,</w:t>
      </w:r>
      <w:r w:rsidRPr="007C53CE">
        <w:t xml:space="preserve"> or patient or service user education</w:t>
      </w:r>
      <w:r>
        <w:t>,</w:t>
      </w:r>
      <w:r w:rsidRPr="007C53CE" w:rsidDel="00884DF8">
        <w:t xml:space="preserve"> </w:t>
      </w:r>
      <w:r>
        <w:t>are</w:t>
      </w:r>
      <w:r w:rsidRPr="007C53CE">
        <w:t xml:space="preserve"> partitioned into their own</w:t>
      </w:r>
      <w:r>
        <w:t xml:space="preserve"> separate</w:t>
      </w:r>
      <w:r w:rsidRPr="007C53CE">
        <w:t xml:space="preserve"> ‘s</w:t>
      </w:r>
      <w:r>
        <w:t xml:space="preserve">ector’ of the map </w:t>
      </w:r>
      <w:r w:rsidRPr="007C53CE">
        <w:t xml:space="preserve">and </w:t>
      </w:r>
      <w:r>
        <w:t xml:space="preserve">minimal further </w:t>
      </w:r>
      <w:r w:rsidRPr="007C53CE">
        <w:t xml:space="preserve">map coding </w:t>
      </w:r>
      <w:r>
        <w:t>(‘article type’, ‘version’ and ‘coding status’ – see below) is</w:t>
      </w:r>
      <w:r w:rsidRPr="007C53CE">
        <w:t xml:space="preserve"> applied</w:t>
      </w:r>
      <w:r>
        <w:t xml:space="preserve"> to these records by a single human researcher</w:t>
      </w:r>
      <w:r w:rsidRPr="007C53CE">
        <w:t xml:space="preserve">. </w:t>
      </w:r>
    </w:p>
    <w:p w14:paraId="79CE2776" w14:textId="77777777" w:rsidR="00A23EA2" w:rsidRPr="007C53CE" w:rsidRDefault="00A23EA2" w:rsidP="007C53CE">
      <w:pPr>
        <w:rPr>
          <w:i/>
          <w:iCs/>
        </w:rPr>
      </w:pPr>
    </w:p>
    <w:p w14:paraId="74CCD772" w14:textId="4C81EFB6" w:rsidR="00A23EA2" w:rsidRPr="007C53CE" w:rsidRDefault="00A23EA2" w:rsidP="002D5DA9">
      <w:pPr>
        <w:pStyle w:val="Heading3"/>
      </w:pPr>
      <w:r w:rsidRPr="007C53CE">
        <w:t xml:space="preserve">Article type </w:t>
      </w:r>
    </w:p>
    <w:p w14:paraId="417894E9" w14:textId="0A6606F4" w:rsidR="00A23EA2" w:rsidRPr="007C53CE" w:rsidRDefault="00A23EA2" w:rsidP="007C53CE">
      <w:r w:rsidRPr="007C53CE">
        <w:t xml:space="preserve">Included </w:t>
      </w:r>
      <w:r>
        <w:t>records</w:t>
      </w:r>
      <w:r w:rsidRPr="007C53CE">
        <w:t xml:space="preserve"> </w:t>
      </w:r>
      <w:r>
        <w:t>are</w:t>
      </w:r>
      <w:r w:rsidRPr="007C53CE">
        <w:t xml:space="preserve"> segmented into three broad types</w:t>
      </w:r>
      <w:r>
        <w:t>. We select one code</w:t>
      </w:r>
      <w:r w:rsidRPr="007C53CE">
        <w:t xml:space="preserve">: </w:t>
      </w:r>
    </w:p>
    <w:p w14:paraId="49F576CD" w14:textId="77777777" w:rsidR="00A23EA2" w:rsidRPr="007C53CE" w:rsidRDefault="00A23EA2" w:rsidP="007C53CE">
      <w:pPr>
        <w:numPr>
          <w:ilvl w:val="0"/>
          <w:numId w:val="5"/>
        </w:numPr>
      </w:pPr>
      <w:r w:rsidRPr="007C53CE">
        <w:t>Primary research</w:t>
      </w:r>
    </w:p>
    <w:p w14:paraId="68DB6D3D" w14:textId="629198E8" w:rsidR="00A23EA2" w:rsidRPr="007C53CE" w:rsidRDefault="00A23EA2" w:rsidP="007C53CE">
      <w:pPr>
        <w:numPr>
          <w:ilvl w:val="0"/>
          <w:numId w:val="5"/>
        </w:numPr>
      </w:pPr>
      <w:r w:rsidRPr="007C53CE">
        <w:lastRenderedPageBreak/>
        <w:t>Systematic review</w:t>
      </w:r>
      <w:r w:rsidR="00643BB2">
        <w:t>s</w:t>
      </w:r>
      <w:r w:rsidRPr="007C53CE">
        <w:t xml:space="preserve"> </w:t>
      </w:r>
      <w:r w:rsidR="00643BB2">
        <w:t xml:space="preserve">(and </w:t>
      </w:r>
      <w:r w:rsidRPr="007C53CE">
        <w:t>other research synthes</w:t>
      </w:r>
      <w:r w:rsidR="00643BB2">
        <w:t>e</w:t>
      </w:r>
      <w:r w:rsidRPr="007C53CE">
        <w:t>s</w:t>
      </w:r>
      <w:r w:rsidR="00643BB2">
        <w:t>)</w:t>
      </w:r>
    </w:p>
    <w:p w14:paraId="5E73D62B" w14:textId="4122BF67" w:rsidR="00A23EA2" w:rsidRPr="007C53CE" w:rsidRDefault="00A23EA2" w:rsidP="007C53CE">
      <w:pPr>
        <w:numPr>
          <w:ilvl w:val="0"/>
          <w:numId w:val="5"/>
        </w:numPr>
      </w:pPr>
      <w:r w:rsidRPr="007C53CE">
        <w:t>Protocol</w:t>
      </w:r>
      <w:r w:rsidR="00643BB2">
        <w:t xml:space="preserve"> (for a primary research study or systematic review)</w:t>
      </w:r>
      <w:r w:rsidRPr="007C53CE">
        <w:t xml:space="preserve">. </w:t>
      </w:r>
    </w:p>
    <w:p w14:paraId="5BBF1906" w14:textId="77777777" w:rsidR="00A23EA2" w:rsidRPr="007C53CE" w:rsidRDefault="00A23EA2" w:rsidP="007C53CE">
      <w:pPr>
        <w:rPr>
          <w:i/>
          <w:iCs/>
        </w:rPr>
      </w:pPr>
    </w:p>
    <w:p w14:paraId="4D2FEC3F" w14:textId="655ED578" w:rsidR="00A23EA2" w:rsidRPr="007C53CE" w:rsidRDefault="00A23EA2" w:rsidP="002D5DA9">
      <w:pPr>
        <w:pStyle w:val="Heading3"/>
      </w:pPr>
      <w:r w:rsidRPr="007C53CE">
        <w:t>Model(s)</w:t>
      </w:r>
    </w:p>
    <w:p w14:paraId="42870A66" w14:textId="22D90C4F" w:rsidR="00A23EA2" w:rsidRDefault="00A23EA2" w:rsidP="007C53CE">
      <w:r w:rsidRPr="007C53CE">
        <w:t xml:space="preserve">Each </w:t>
      </w:r>
      <w:r>
        <w:t>record</w:t>
      </w:r>
      <w:r w:rsidRPr="007C53CE">
        <w:t xml:space="preserve"> </w:t>
      </w:r>
      <w:r>
        <w:t>is</w:t>
      </w:r>
      <w:r w:rsidRPr="007C53CE">
        <w:t xml:space="preserve"> classified according to the specific LLM(s) under investigation. </w:t>
      </w:r>
    </w:p>
    <w:p w14:paraId="00756A99" w14:textId="77777777" w:rsidR="00A23EA2" w:rsidRPr="007C53CE" w:rsidRDefault="00A23EA2" w:rsidP="007C53CE"/>
    <w:p w14:paraId="51A6B8E8" w14:textId="730690C6" w:rsidR="00A23EA2" w:rsidRDefault="00A23EA2" w:rsidP="007C53CE">
      <w:r>
        <w:t>We s</w:t>
      </w:r>
      <w:r w:rsidRPr="007C53CE">
        <w:t>elect all codes that apply</w:t>
      </w:r>
      <w:r>
        <w:t>:</w:t>
      </w:r>
    </w:p>
    <w:p w14:paraId="0329C78B" w14:textId="77777777" w:rsidR="00A23EA2" w:rsidRPr="007C53CE" w:rsidRDefault="00A23EA2" w:rsidP="007C53CE"/>
    <w:p w14:paraId="04106B8F" w14:textId="77777777" w:rsidR="00A23EA2" w:rsidRPr="007C53CE" w:rsidRDefault="00A23EA2" w:rsidP="007C53CE">
      <w:pPr>
        <w:numPr>
          <w:ilvl w:val="0"/>
          <w:numId w:val="13"/>
        </w:numPr>
      </w:pPr>
      <w:r w:rsidRPr="007C53CE">
        <w:t>Not about specific model(s)</w:t>
      </w:r>
    </w:p>
    <w:p w14:paraId="04FB072C" w14:textId="77777777" w:rsidR="00A23EA2" w:rsidRPr="007C53CE" w:rsidRDefault="00A23EA2" w:rsidP="007C53CE">
      <w:pPr>
        <w:numPr>
          <w:ilvl w:val="0"/>
          <w:numId w:val="13"/>
        </w:numPr>
      </w:pPr>
      <w:r w:rsidRPr="007C53CE">
        <w:t>BioGPT</w:t>
      </w:r>
    </w:p>
    <w:p w14:paraId="2D4EDBA2" w14:textId="77777777" w:rsidR="00A23EA2" w:rsidRDefault="00A23EA2" w:rsidP="007C53CE">
      <w:pPr>
        <w:numPr>
          <w:ilvl w:val="0"/>
          <w:numId w:val="13"/>
        </w:numPr>
      </w:pPr>
      <w:r w:rsidRPr="007C53CE">
        <w:t>Claude / Claude 2</w:t>
      </w:r>
    </w:p>
    <w:p w14:paraId="4C6CFB4F" w14:textId="0705E0B8" w:rsidR="003562B7" w:rsidRPr="007C53CE" w:rsidRDefault="003562B7" w:rsidP="007C53CE">
      <w:pPr>
        <w:numPr>
          <w:ilvl w:val="0"/>
          <w:numId w:val="13"/>
        </w:numPr>
      </w:pPr>
      <w:r>
        <w:t>DeepSeek</w:t>
      </w:r>
    </w:p>
    <w:p w14:paraId="454C959E" w14:textId="77777777" w:rsidR="00A23EA2" w:rsidRPr="007C53CE" w:rsidRDefault="00A23EA2" w:rsidP="007C53CE">
      <w:pPr>
        <w:numPr>
          <w:ilvl w:val="0"/>
          <w:numId w:val="13"/>
        </w:numPr>
      </w:pPr>
      <w:r w:rsidRPr="007C53CE">
        <w:t>Falcon 40-B</w:t>
      </w:r>
    </w:p>
    <w:p w14:paraId="6CAC8FF0" w14:textId="77777777" w:rsidR="00CF3235" w:rsidRPr="005C001F" w:rsidRDefault="00CF3235" w:rsidP="00CF3235">
      <w:pPr>
        <w:numPr>
          <w:ilvl w:val="0"/>
          <w:numId w:val="13"/>
        </w:numPr>
      </w:pPr>
      <w:r w:rsidRPr="005C001F">
        <w:t>Gemini / Bard</w:t>
      </w:r>
    </w:p>
    <w:p w14:paraId="5B3B9DCD" w14:textId="7394FFE1" w:rsidR="00CF3235" w:rsidRPr="005C001F" w:rsidRDefault="00CF3235" w:rsidP="00CF3235">
      <w:pPr>
        <w:numPr>
          <w:ilvl w:val="0"/>
          <w:numId w:val="13"/>
        </w:numPr>
      </w:pPr>
      <w:r w:rsidRPr="005C001F">
        <w:t>GPT-2 / GPT-3 / GPT-4 / ChatGPT (OpenAI family)</w:t>
      </w:r>
    </w:p>
    <w:p w14:paraId="7F1739E4" w14:textId="77777777" w:rsidR="00A23EA2" w:rsidRPr="005C001F" w:rsidRDefault="00A23EA2" w:rsidP="007C53CE">
      <w:pPr>
        <w:numPr>
          <w:ilvl w:val="0"/>
          <w:numId w:val="13"/>
        </w:numPr>
      </w:pPr>
      <w:r w:rsidRPr="005C001F">
        <w:t>LLaMA / LLaMA-2</w:t>
      </w:r>
    </w:p>
    <w:p w14:paraId="729B30CA" w14:textId="77777777" w:rsidR="00A23EA2" w:rsidRPr="005C001F" w:rsidRDefault="00A23EA2" w:rsidP="007C53CE">
      <w:pPr>
        <w:numPr>
          <w:ilvl w:val="0"/>
          <w:numId w:val="13"/>
        </w:numPr>
      </w:pPr>
      <w:r w:rsidRPr="005C001F">
        <w:t>Med-PaLM</w:t>
      </w:r>
    </w:p>
    <w:p w14:paraId="46ABA46D" w14:textId="77777777" w:rsidR="00A23EA2" w:rsidRPr="007C53CE" w:rsidRDefault="00A23EA2" w:rsidP="007C53CE">
      <w:pPr>
        <w:numPr>
          <w:ilvl w:val="0"/>
          <w:numId w:val="13"/>
        </w:numPr>
      </w:pPr>
      <w:r w:rsidRPr="007C53CE">
        <w:t>Mistral / Mixtral</w:t>
      </w:r>
    </w:p>
    <w:p w14:paraId="41CFCAC8" w14:textId="77777777" w:rsidR="00A23EA2" w:rsidRPr="007C53CE" w:rsidRDefault="00A23EA2" w:rsidP="007C53CE">
      <w:pPr>
        <w:numPr>
          <w:ilvl w:val="0"/>
          <w:numId w:val="13"/>
        </w:numPr>
      </w:pPr>
      <w:r w:rsidRPr="007C53CE">
        <w:t>PaLM / PaLM 2</w:t>
      </w:r>
    </w:p>
    <w:p w14:paraId="5BA324AF" w14:textId="77777777" w:rsidR="00A23EA2" w:rsidRPr="007C53CE" w:rsidRDefault="00A23EA2" w:rsidP="007C53CE">
      <w:pPr>
        <w:numPr>
          <w:ilvl w:val="0"/>
          <w:numId w:val="13"/>
        </w:numPr>
      </w:pPr>
      <w:r w:rsidRPr="007C53CE">
        <w:t>PanGu-α / PanGu-Σ</w:t>
      </w:r>
    </w:p>
    <w:p w14:paraId="1CC33919" w14:textId="77777777" w:rsidR="00A23EA2" w:rsidRPr="007C53CE" w:rsidRDefault="00A23EA2" w:rsidP="007C53CE">
      <w:pPr>
        <w:numPr>
          <w:ilvl w:val="0"/>
          <w:numId w:val="13"/>
        </w:numPr>
      </w:pPr>
      <w:r w:rsidRPr="007C53CE">
        <w:t>PubMed GPT</w:t>
      </w:r>
    </w:p>
    <w:p w14:paraId="087240AA" w14:textId="6DABD406" w:rsidR="00A23EA2" w:rsidRPr="007C53CE" w:rsidRDefault="00A23EA2" w:rsidP="007C53CE">
      <w:pPr>
        <w:numPr>
          <w:ilvl w:val="0"/>
          <w:numId w:val="13"/>
        </w:numPr>
      </w:pPr>
      <w:r w:rsidRPr="007C53CE">
        <w:t>Other(s) – specif</w:t>
      </w:r>
      <w:r>
        <w:t>ied</w:t>
      </w:r>
    </w:p>
    <w:p w14:paraId="22275F4D" w14:textId="5B585864" w:rsidR="00A23EA2" w:rsidRPr="007C53CE" w:rsidRDefault="00A23EA2" w:rsidP="007C53CE">
      <w:pPr>
        <w:numPr>
          <w:ilvl w:val="0"/>
          <w:numId w:val="13"/>
        </w:numPr>
      </w:pPr>
      <w:r w:rsidRPr="007C53CE">
        <w:t xml:space="preserve">Other(s) </w:t>
      </w:r>
      <w:r>
        <w:t>–</w:t>
      </w:r>
      <w:r w:rsidRPr="007C53CE">
        <w:t xml:space="preserve"> </w:t>
      </w:r>
      <w:r>
        <w:t>n</w:t>
      </w:r>
      <w:r w:rsidRPr="007C53CE">
        <w:t>ot specified</w:t>
      </w:r>
    </w:p>
    <w:p w14:paraId="4F09AD52" w14:textId="77777777" w:rsidR="00A23EA2" w:rsidRPr="007C53CE" w:rsidRDefault="00A23EA2" w:rsidP="007C53CE">
      <w:pPr>
        <w:rPr>
          <w:i/>
          <w:iCs/>
        </w:rPr>
      </w:pPr>
    </w:p>
    <w:p w14:paraId="414AF80F" w14:textId="6B29A37D" w:rsidR="00A23EA2" w:rsidRPr="007C53CE" w:rsidRDefault="00A23EA2" w:rsidP="00E53520">
      <w:pPr>
        <w:pStyle w:val="Heading3"/>
      </w:pPr>
      <w:r w:rsidRPr="007C53CE">
        <w:t xml:space="preserve">Mode(s) of model(s) use </w:t>
      </w:r>
    </w:p>
    <w:p w14:paraId="741B260C" w14:textId="07A8CE5F" w:rsidR="00A23EA2" w:rsidRDefault="00A23EA2" w:rsidP="007C53CE">
      <w:r>
        <w:t>We s</w:t>
      </w:r>
      <w:r w:rsidRPr="007C53CE">
        <w:t>elect all codes that apply</w:t>
      </w:r>
      <w:r>
        <w:t xml:space="preserve"> and </w:t>
      </w:r>
      <w:r w:rsidRPr="007C53CE">
        <w:t>at least one code</w:t>
      </w:r>
      <w:r>
        <w:t>:</w:t>
      </w:r>
    </w:p>
    <w:p w14:paraId="162EF517" w14:textId="77777777" w:rsidR="00A23EA2" w:rsidRPr="007C53CE" w:rsidRDefault="00A23EA2" w:rsidP="007C53CE"/>
    <w:p w14:paraId="508F88F4" w14:textId="77777777" w:rsidR="00A23EA2" w:rsidRPr="007C53CE" w:rsidRDefault="00A23EA2" w:rsidP="007C53CE">
      <w:pPr>
        <w:numPr>
          <w:ilvl w:val="0"/>
          <w:numId w:val="16"/>
        </w:numPr>
        <w:rPr>
          <w:i/>
          <w:iCs/>
        </w:rPr>
      </w:pPr>
      <w:r w:rsidRPr="007C53CE">
        <w:t>Standard LLM. Select this code if it can reasonably be inferred that one or more eligible tool(s) is underpinned by a standard generative LLM (i.e. an LLM that has not been fine-tuned, and that is not being used in a Retrieval Augmented Generation (RAG) workflow).</w:t>
      </w:r>
    </w:p>
    <w:p w14:paraId="2D85D661" w14:textId="77777777" w:rsidR="00A23EA2" w:rsidRPr="007C53CE" w:rsidRDefault="00A23EA2" w:rsidP="007C53CE">
      <w:pPr>
        <w:numPr>
          <w:ilvl w:val="0"/>
          <w:numId w:val="16"/>
        </w:numPr>
        <w:rPr>
          <w:i/>
          <w:iCs/>
        </w:rPr>
      </w:pPr>
      <w:r w:rsidRPr="007C53CE">
        <w:t>Fine-tuned LLM. Select this code if it is explicitly stated that one or more eligible tool(s) is underpinned by an LLM that has been fine-tuned.</w:t>
      </w:r>
    </w:p>
    <w:p w14:paraId="027E03A2" w14:textId="77777777" w:rsidR="00A23EA2" w:rsidRPr="007C53CE" w:rsidRDefault="00A23EA2" w:rsidP="007C53CE">
      <w:pPr>
        <w:numPr>
          <w:ilvl w:val="0"/>
          <w:numId w:val="16"/>
        </w:numPr>
        <w:rPr>
          <w:i/>
          <w:iCs/>
        </w:rPr>
      </w:pPr>
      <w:r w:rsidRPr="007C53CE">
        <w:t>Retrieval Augmented Generation (RAG). Select this code if it is explicitly stated that one or more eligible tool(s) is underpinned by an LLM that is being used in a Retrieval Augmented Generation (RAG) workflow.</w:t>
      </w:r>
    </w:p>
    <w:p w14:paraId="375E20C3" w14:textId="238D3AB4" w:rsidR="00A23EA2" w:rsidRPr="007C53CE" w:rsidRDefault="00A23EA2" w:rsidP="007C53CE">
      <w:pPr>
        <w:numPr>
          <w:ilvl w:val="0"/>
          <w:numId w:val="16"/>
        </w:numPr>
      </w:pPr>
      <w:r w:rsidRPr="007C53CE">
        <w:t xml:space="preserve">Unclear. </w:t>
      </w:r>
      <w:r>
        <w:t>We s</w:t>
      </w:r>
      <w:r w:rsidRPr="007C53CE">
        <w:t>elect this code if none of the other codes apply.</w:t>
      </w:r>
    </w:p>
    <w:p w14:paraId="311BBA8D" w14:textId="77777777" w:rsidR="00A23EA2" w:rsidRPr="007C53CE" w:rsidRDefault="00A23EA2" w:rsidP="007C53CE">
      <w:pPr>
        <w:rPr>
          <w:i/>
          <w:iCs/>
        </w:rPr>
      </w:pPr>
    </w:p>
    <w:p w14:paraId="61006945" w14:textId="4BDC4B7D" w:rsidR="00A23EA2" w:rsidRDefault="00A23EA2" w:rsidP="00E53520">
      <w:pPr>
        <w:pStyle w:val="Heading3"/>
      </w:pPr>
      <w:r w:rsidRPr="007C53CE">
        <w:t>Task(s) type(s)</w:t>
      </w:r>
    </w:p>
    <w:p w14:paraId="704FDF9F" w14:textId="6CF2FE7A" w:rsidR="00A23EA2" w:rsidRDefault="00A23EA2" w:rsidP="007C53CE">
      <w:r w:rsidRPr="007C53CE">
        <w:t>This code set comprise</w:t>
      </w:r>
      <w:r>
        <w:t>s</w:t>
      </w:r>
      <w:r w:rsidRPr="007C53CE">
        <w:t xml:space="preserve"> a series of concise, output-focussed</w:t>
      </w:r>
      <w:r w:rsidRPr="007C53CE">
        <w:rPr>
          <w:vertAlign w:val="superscript"/>
        </w:rPr>
        <w:endnoteReference w:id="4"/>
      </w:r>
      <w:r w:rsidRPr="007C53CE">
        <w:t xml:space="preserve"> task descriptors. We prospectively formulate</w:t>
      </w:r>
      <w:r>
        <w:t>d</w:t>
      </w:r>
      <w:r w:rsidRPr="007C53CE">
        <w:t xml:space="preserve"> these codes </w:t>
      </w:r>
      <w:r>
        <w:t xml:space="preserve">during pilot phases of coding </w:t>
      </w:r>
      <w:r w:rsidRPr="007C53CE">
        <w:t xml:space="preserve">based on the article authors’ verbatim description(s) of task(s) and </w:t>
      </w:r>
      <w:r>
        <w:t xml:space="preserve">their </w:t>
      </w:r>
      <w:r w:rsidRPr="007C53CE">
        <w:t xml:space="preserve">output(s). </w:t>
      </w:r>
    </w:p>
    <w:p w14:paraId="571CD992" w14:textId="77777777" w:rsidR="00A23EA2" w:rsidRDefault="00A23EA2" w:rsidP="00E53520"/>
    <w:p w14:paraId="13AA1CB4" w14:textId="7201C6BC" w:rsidR="00A23EA2" w:rsidRPr="00E53520" w:rsidRDefault="00A23EA2" w:rsidP="00E53520">
      <w:r>
        <w:lastRenderedPageBreak/>
        <w:t>We s</w:t>
      </w:r>
      <w:r w:rsidRPr="00E53520">
        <w:t xml:space="preserve">elect all codes that apply, up to 3 specific types (or </w:t>
      </w:r>
      <w:r>
        <w:t xml:space="preserve">we </w:t>
      </w:r>
      <w:r w:rsidRPr="00E53520">
        <w:t>select ‘various tasks’ if 4 or more / more than 3 specific types)</w:t>
      </w:r>
      <w:r>
        <w:t>:</w:t>
      </w:r>
    </w:p>
    <w:p w14:paraId="6866D9A0" w14:textId="77777777" w:rsidR="00A23EA2" w:rsidRDefault="00A23EA2" w:rsidP="007C53CE"/>
    <w:p w14:paraId="73F04DE9" w14:textId="66E4C752" w:rsidR="00A23EA2" w:rsidRPr="007C53CE" w:rsidRDefault="00A23EA2" w:rsidP="007C53CE">
      <w:pPr>
        <w:numPr>
          <w:ilvl w:val="0"/>
          <w:numId w:val="15"/>
        </w:numPr>
      </w:pPr>
      <w:r w:rsidRPr="007C53CE">
        <w:t xml:space="preserve">Various types of tasks. </w:t>
      </w:r>
      <w:r>
        <w:t>We apply</w:t>
      </w:r>
      <w:r w:rsidRPr="007C53CE">
        <w:t xml:space="preserve"> this code </w:t>
      </w:r>
      <w:r>
        <w:t>to</w:t>
      </w:r>
      <w:r w:rsidRPr="007C53CE">
        <w:t xml:space="preserve"> reports focused on </w:t>
      </w:r>
      <w:r w:rsidRPr="007C53CE">
        <w:rPr>
          <w:b/>
          <w:bCs/>
          <w:u w:val="single"/>
        </w:rPr>
        <w:t xml:space="preserve">four or more (i.e. more than three) </w:t>
      </w:r>
      <w:r w:rsidRPr="007C53CE">
        <w:t>different types of specific tasks.</w:t>
      </w:r>
    </w:p>
    <w:p w14:paraId="64E9E438" w14:textId="77777777" w:rsidR="00A23EA2" w:rsidRPr="007C53CE" w:rsidRDefault="00A23EA2" w:rsidP="007C53CE">
      <w:pPr>
        <w:numPr>
          <w:ilvl w:val="0"/>
          <w:numId w:val="15"/>
        </w:numPr>
      </w:pPr>
      <w:r w:rsidRPr="007C53CE">
        <w:t>Diagnosing / recognising / detecting (e.g. symptoms)</w:t>
      </w:r>
    </w:p>
    <w:p w14:paraId="7BE52CDB" w14:textId="77777777" w:rsidR="00A23EA2" w:rsidRPr="007C53CE" w:rsidRDefault="00A23EA2" w:rsidP="007C53CE">
      <w:pPr>
        <w:numPr>
          <w:ilvl w:val="0"/>
          <w:numId w:val="15"/>
        </w:numPr>
      </w:pPr>
      <w:r w:rsidRPr="007C53CE">
        <w:t>Extracting information (where information is the output)</w:t>
      </w:r>
    </w:p>
    <w:p w14:paraId="21F6B8B5" w14:textId="77777777" w:rsidR="00A23EA2" w:rsidRPr="007C53CE" w:rsidRDefault="00A23EA2" w:rsidP="007C53CE">
      <w:pPr>
        <w:numPr>
          <w:ilvl w:val="0"/>
          <w:numId w:val="15"/>
        </w:numPr>
      </w:pPr>
      <w:r w:rsidRPr="007C53CE">
        <w:t>Predicting (e.g. disease risk(s)).</w:t>
      </w:r>
    </w:p>
    <w:p w14:paraId="1118C7DB" w14:textId="77777777" w:rsidR="00A23EA2" w:rsidRPr="007C53CE" w:rsidRDefault="00A23EA2" w:rsidP="007C53CE">
      <w:pPr>
        <w:numPr>
          <w:ilvl w:val="0"/>
          <w:numId w:val="15"/>
        </w:numPr>
      </w:pPr>
      <w:r w:rsidRPr="007C53CE">
        <w:t>Recommending / suggesting (e.g. treatments). If this code is applicable, then ‘supporting / assisting clinical decisions may or may not also be applicable.</w:t>
      </w:r>
    </w:p>
    <w:p w14:paraId="7EB7D6B3" w14:textId="77777777" w:rsidR="00A23EA2" w:rsidRPr="007C53CE" w:rsidRDefault="00A23EA2" w:rsidP="007C53CE">
      <w:pPr>
        <w:numPr>
          <w:ilvl w:val="0"/>
          <w:numId w:val="15"/>
        </w:numPr>
      </w:pPr>
      <w:r w:rsidRPr="007C53CE">
        <w:t>Summarising / simplifying (e.g. discharge summaries, simplified radiology reports)</w:t>
      </w:r>
    </w:p>
    <w:p w14:paraId="6DB48F6E" w14:textId="77777777" w:rsidR="00A23EA2" w:rsidRPr="007C53CE" w:rsidRDefault="00A23EA2" w:rsidP="007C53CE">
      <w:pPr>
        <w:numPr>
          <w:ilvl w:val="0"/>
          <w:numId w:val="11"/>
        </w:numPr>
      </w:pPr>
      <w:r w:rsidRPr="007C53CE">
        <w:t>Supporting / assisting clinical decisions (e.g. clinical decision aids). If this code is applicable, then ‘recommending / suggesting’ is invariably also likely to be applicable. For this code to be used in addition to ‘diagnosing…’ there must also explicitly be a subsequent (in the pathway) management / treatment decision that is being informed by model output(s).</w:t>
      </w:r>
    </w:p>
    <w:p w14:paraId="42EF5949" w14:textId="77777777" w:rsidR="00A23EA2" w:rsidRPr="007C53CE" w:rsidRDefault="00A23EA2" w:rsidP="007C53CE">
      <w:pPr>
        <w:numPr>
          <w:ilvl w:val="0"/>
          <w:numId w:val="11"/>
        </w:numPr>
      </w:pPr>
      <w:r w:rsidRPr="007C53CE">
        <w:t>Supporting / assisting patients (e.g. speech assistant for people with aphasia)</w:t>
      </w:r>
    </w:p>
    <w:p w14:paraId="734115C4" w14:textId="77777777" w:rsidR="00A23EA2" w:rsidRPr="007C53CE" w:rsidRDefault="00A23EA2" w:rsidP="007C53CE">
      <w:pPr>
        <w:numPr>
          <w:ilvl w:val="0"/>
          <w:numId w:val="11"/>
        </w:numPr>
      </w:pPr>
      <w:r w:rsidRPr="007C53CE">
        <w:t>Translating - language</w:t>
      </w:r>
    </w:p>
    <w:p w14:paraId="22ECEEA6" w14:textId="77777777" w:rsidR="00A23EA2" w:rsidRPr="007C53CE" w:rsidRDefault="00A23EA2" w:rsidP="007C53CE">
      <w:pPr>
        <w:numPr>
          <w:ilvl w:val="0"/>
          <w:numId w:val="11"/>
        </w:numPr>
      </w:pPr>
      <w:r w:rsidRPr="007C53CE">
        <w:t xml:space="preserve">Triaging (e.g. prioritising patients) </w:t>
      </w:r>
    </w:p>
    <w:p w14:paraId="768C261A" w14:textId="77777777" w:rsidR="00A23EA2" w:rsidRPr="007C53CE" w:rsidRDefault="00A23EA2" w:rsidP="007C53CE">
      <w:pPr>
        <w:numPr>
          <w:ilvl w:val="0"/>
          <w:numId w:val="11"/>
        </w:numPr>
      </w:pPr>
      <w:r w:rsidRPr="007C53CE">
        <w:t>Writing / transcribing (e.g. medical notes, letters or e-mails)</w:t>
      </w:r>
    </w:p>
    <w:p w14:paraId="799E9E71" w14:textId="77777777" w:rsidR="00A23EA2" w:rsidRPr="007C53CE" w:rsidRDefault="00A23EA2" w:rsidP="007C53CE">
      <w:pPr>
        <w:numPr>
          <w:ilvl w:val="0"/>
          <w:numId w:val="11"/>
        </w:numPr>
      </w:pPr>
      <w:r w:rsidRPr="007C53CE">
        <w:t>Other(s) – specify</w:t>
      </w:r>
    </w:p>
    <w:p w14:paraId="55313D93" w14:textId="77777777" w:rsidR="00A23EA2" w:rsidRPr="007C53CE" w:rsidRDefault="00A23EA2" w:rsidP="007C53CE">
      <w:pPr>
        <w:numPr>
          <w:ilvl w:val="0"/>
          <w:numId w:val="11"/>
        </w:numPr>
      </w:pPr>
      <w:r w:rsidRPr="007C53CE">
        <w:t>Unclear / not reported</w:t>
      </w:r>
    </w:p>
    <w:p w14:paraId="6718A454" w14:textId="77777777" w:rsidR="00A23EA2" w:rsidRPr="007C53CE" w:rsidRDefault="00A23EA2" w:rsidP="007C53CE">
      <w:pPr>
        <w:rPr>
          <w:i/>
          <w:iCs/>
        </w:rPr>
      </w:pPr>
    </w:p>
    <w:p w14:paraId="376517B0" w14:textId="082C29C6" w:rsidR="00A23EA2" w:rsidRPr="007C53CE" w:rsidRDefault="00A23EA2" w:rsidP="00E53520">
      <w:pPr>
        <w:pStyle w:val="Heading3"/>
      </w:pPr>
      <w:r w:rsidRPr="007C53CE">
        <w:t>Health / social care topic(s)</w:t>
      </w:r>
    </w:p>
    <w:p w14:paraId="4927F4BA" w14:textId="7CD78609" w:rsidR="00A23EA2" w:rsidRDefault="00A23EA2" w:rsidP="007C53CE">
      <w:r w:rsidRPr="007C53CE">
        <w:t xml:space="preserve">Included articles (records) </w:t>
      </w:r>
      <w:r>
        <w:t>are</w:t>
      </w:r>
      <w:r w:rsidRPr="007C53CE">
        <w:t xml:space="preserve"> also partitioned into broad </w:t>
      </w:r>
      <w:r w:rsidRPr="00AC2E5B">
        <w:t>areas of health and disease, and/or social care, based on the following topic categories (adapted from</w:t>
      </w:r>
      <w:r w:rsidR="00281167" w:rsidRPr="00AC2E5B">
        <w:t xml:space="preserve"> UK Clinical Research Collaboration 2024</w:t>
      </w:r>
      <w:r w:rsidRPr="00AC2E5B">
        <w:t>),</w:t>
      </w:r>
      <w:r w:rsidRPr="007C53CE">
        <w:t xml:space="preserve"> or ‘Not applicable’</w:t>
      </w:r>
      <w:r>
        <w:t>.</w:t>
      </w:r>
    </w:p>
    <w:p w14:paraId="1D55EFE0" w14:textId="7707185E" w:rsidR="00A23EA2" w:rsidRDefault="00A23EA2" w:rsidP="00E53520"/>
    <w:p w14:paraId="4CD8C376" w14:textId="663EC5CF" w:rsidR="00A23EA2" w:rsidRDefault="00A23EA2" w:rsidP="007C53CE">
      <w:r>
        <w:t>We s</w:t>
      </w:r>
      <w:r w:rsidRPr="007C53CE">
        <w:t>elect all codes that apply (up to 5 specific areas for health or select ‘generic health relevance if 6 or more/  more than 5 areas):</w:t>
      </w:r>
    </w:p>
    <w:p w14:paraId="50C3AB5F" w14:textId="77777777" w:rsidR="00A23EA2" w:rsidRPr="007C53CE" w:rsidRDefault="00A23EA2" w:rsidP="007C53CE"/>
    <w:p w14:paraId="6D868730" w14:textId="7C11DFFB" w:rsidR="00A23EA2" w:rsidRPr="007C53CE" w:rsidRDefault="00A23EA2" w:rsidP="007C53CE">
      <w:pPr>
        <w:numPr>
          <w:ilvl w:val="0"/>
          <w:numId w:val="4"/>
        </w:numPr>
      </w:pPr>
      <w:r w:rsidRPr="007C53CE">
        <w:t xml:space="preserve">Generic health relevance. Apply this code when the report is judged relevant to </w:t>
      </w:r>
      <w:r w:rsidRPr="007C53CE">
        <w:rPr>
          <w:b/>
          <w:bCs/>
        </w:rPr>
        <w:t xml:space="preserve">6 or more (i.e. </w:t>
      </w:r>
      <w:r w:rsidRPr="007C53CE">
        <w:rPr>
          <w:b/>
          <w:bCs/>
          <w:u w:val="single"/>
        </w:rPr>
        <w:t>more than 5)</w:t>
      </w:r>
      <w:r w:rsidRPr="007C53CE">
        <w:t xml:space="preserve"> </w:t>
      </w:r>
      <w:hyperlink r:id="rId16" w:history="1">
        <w:r w:rsidRPr="007C53CE">
          <w:rPr>
            <w:rStyle w:val="Hyperlink"/>
          </w:rPr>
          <w:t>health categories</w:t>
        </w:r>
      </w:hyperlink>
      <w:r w:rsidRPr="007C53CE">
        <w:t xml:space="preserve">. Also apply this code when the report is judged of relevance to all diseases and conditions or to health and well-being in general. </w:t>
      </w:r>
    </w:p>
    <w:p w14:paraId="5CFD3F1C" w14:textId="77777777" w:rsidR="00A23EA2" w:rsidRPr="007C53CE" w:rsidRDefault="00A23EA2" w:rsidP="007C53CE">
      <w:pPr>
        <w:numPr>
          <w:ilvl w:val="0"/>
          <w:numId w:val="4"/>
        </w:numPr>
      </w:pPr>
      <w:r w:rsidRPr="007C53CE">
        <w:t>Blood</w:t>
      </w:r>
    </w:p>
    <w:p w14:paraId="7A6B0CFB" w14:textId="77777777" w:rsidR="00A23EA2" w:rsidRPr="007C53CE" w:rsidRDefault="00A23EA2" w:rsidP="007C53CE">
      <w:pPr>
        <w:numPr>
          <w:ilvl w:val="0"/>
          <w:numId w:val="4"/>
        </w:numPr>
      </w:pPr>
      <w:r w:rsidRPr="007C53CE">
        <w:t>Cancer and neoplasms. Use this code only for cancers/ neoplasms regardless of type(s) and location(s).</w:t>
      </w:r>
    </w:p>
    <w:p w14:paraId="77DDE407" w14:textId="77777777" w:rsidR="00A23EA2" w:rsidRPr="007C53CE" w:rsidRDefault="00A23EA2" w:rsidP="007C53CE">
      <w:pPr>
        <w:numPr>
          <w:ilvl w:val="0"/>
          <w:numId w:val="4"/>
        </w:numPr>
      </w:pPr>
      <w:r w:rsidRPr="007C53CE">
        <w:t>Cardiovascular</w:t>
      </w:r>
    </w:p>
    <w:p w14:paraId="1681E17F" w14:textId="77777777" w:rsidR="00A23EA2" w:rsidRDefault="00A23EA2" w:rsidP="007C53CE">
      <w:pPr>
        <w:numPr>
          <w:ilvl w:val="0"/>
          <w:numId w:val="4"/>
        </w:numPr>
      </w:pPr>
      <w:r w:rsidRPr="007C53CE">
        <w:t>Congenital disorders</w:t>
      </w:r>
    </w:p>
    <w:p w14:paraId="060EC8BC" w14:textId="5E51B364" w:rsidR="00643BB2" w:rsidRPr="007C53CE" w:rsidRDefault="00643BB2" w:rsidP="007C53CE">
      <w:pPr>
        <w:numPr>
          <w:ilvl w:val="0"/>
          <w:numId w:val="4"/>
        </w:numPr>
      </w:pPr>
      <w:r>
        <w:t>Diagnostic services</w:t>
      </w:r>
    </w:p>
    <w:p w14:paraId="0FB48FD8" w14:textId="77777777" w:rsidR="00A23EA2" w:rsidRPr="007C53CE" w:rsidRDefault="00A23EA2" w:rsidP="007C53CE">
      <w:pPr>
        <w:numPr>
          <w:ilvl w:val="0"/>
          <w:numId w:val="4"/>
        </w:numPr>
      </w:pPr>
      <w:r w:rsidRPr="007C53CE">
        <w:t>Ear</w:t>
      </w:r>
    </w:p>
    <w:p w14:paraId="1CFF089E" w14:textId="77777777" w:rsidR="00A23EA2" w:rsidRPr="007C53CE" w:rsidRDefault="00A23EA2" w:rsidP="007C53CE">
      <w:pPr>
        <w:numPr>
          <w:ilvl w:val="0"/>
          <w:numId w:val="4"/>
        </w:numPr>
      </w:pPr>
      <w:r w:rsidRPr="007C53CE">
        <w:t>Eye</w:t>
      </w:r>
    </w:p>
    <w:p w14:paraId="7EFA633F" w14:textId="77777777" w:rsidR="00A23EA2" w:rsidRPr="007C53CE" w:rsidRDefault="00A23EA2" w:rsidP="007C53CE">
      <w:pPr>
        <w:numPr>
          <w:ilvl w:val="0"/>
          <w:numId w:val="4"/>
        </w:numPr>
      </w:pPr>
      <w:r w:rsidRPr="007C53CE">
        <w:t>Infection</w:t>
      </w:r>
    </w:p>
    <w:p w14:paraId="66BE5D86" w14:textId="77777777" w:rsidR="00A23EA2" w:rsidRPr="007C53CE" w:rsidRDefault="00A23EA2" w:rsidP="007C53CE">
      <w:pPr>
        <w:numPr>
          <w:ilvl w:val="0"/>
          <w:numId w:val="4"/>
        </w:numPr>
      </w:pPr>
      <w:r w:rsidRPr="007C53CE">
        <w:lastRenderedPageBreak/>
        <w:t>Inflammatory and immune system</w:t>
      </w:r>
    </w:p>
    <w:p w14:paraId="3016BE43" w14:textId="77777777" w:rsidR="00A23EA2" w:rsidRPr="007C53CE" w:rsidRDefault="00A23EA2" w:rsidP="007C53CE">
      <w:pPr>
        <w:numPr>
          <w:ilvl w:val="0"/>
          <w:numId w:val="4"/>
        </w:numPr>
      </w:pPr>
      <w:r w:rsidRPr="007C53CE">
        <w:t>Injuries and accidents</w:t>
      </w:r>
    </w:p>
    <w:p w14:paraId="738DEF59" w14:textId="77777777" w:rsidR="00A23EA2" w:rsidRPr="007C53CE" w:rsidRDefault="00A23EA2" w:rsidP="007C53CE">
      <w:pPr>
        <w:numPr>
          <w:ilvl w:val="0"/>
          <w:numId w:val="4"/>
        </w:numPr>
      </w:pPr>
      <w:r w:rsidRPr="007C53CE">
        <w:t>Mental health</w:t>
      </w:r>
    </w:p>
    <w:p w14:paraId="27240F76" w14:textId="77777777" w:rsidR="00A23EA2" w:rsidRPr="007C53CE" w:rsidRDefault="00A23EA2" w:rsidP="007C53CE">
      <w:pPr>
        <w:numPr>
          <w:ilvl w:val="0"/>
          <w:numId w:val="4"/>
        </w:numPr>
      </w:pPr>
      <w:r w:rsidRPr="007C53CE">
        <w:t>Metabolic and endocrine</w:t>
      </w:r>
    </w:p>
    <w:p w14:paraId="2D71EB86" w14:textId="77777777" w:rsidR="00A23EA2" w:rsidRPr="007C53CE" w:rsidRDefault="00A23EA2" w:rsidP="007C53CE">
      <w:pPr>
        <w:numPr>
          <w:ilvl w:val="0"/>
          <w:numId w:val="4"/>
        </w:numPr>
      </w:pPr>
      <w:r w:rsidRPr="007C53CE">
        <w:t>Musculoskeletal</w:t>
      </w:r>
    </w:p>
    <w:p w14:paraId="06653C5D" w14:textId="77777777" w:rsidR="00A23EA2" w:rsidRPr="007C53CE" w:rsidRDefault="00A23EA2" w:rsidP="007C53CE">
      <w:pPr>
        <w:numPr>
          <w:ilvl w:val="0"/>
          <w:numId w:val="4"/>
        </w:numPr>
      </w:pPr>
      <w:r w:rsidRPr="007C53CE">
        <w:t>Neurological</w:t>
      </w:r>
    </w:p>
    <w:p w14:paraId="74C9769A" w14:textId="77777777" w:rsidR="00A23EA2" w:rsidRPr="007C53CE" w:rsidRDefault="00A23EA2" w:rsidP="007C53CE">
      <w:pPr>
        <w:numPr>
          <w:ilvl w:val="0"/>
          <w:numId w:val="4"/>
        </w:numPr>
      </w:pPr>
      <w:r w:rsidRPr="007C53CE">
        <w:t>Oral and gastrointestinal</w:t>
      </w:r>
    </w:p>
    <w:p w14:paraId="6FD7E256" w14:textId="77777777" w:rsidR="00A23EA2" w:rsidRPr="007C53CE" w:rsidRDefault="00A23EA2" w:rsidP="007C53CE">
      <w:pPr>
        <w:numPr>
          <w:ilvl w:val="0"/>
          <w:numId w:val="4"/>
        </w:numPr>
      </w:pPr>
      <w:r w:rsidRPr="007C53CE">
        <w:t>Plastic surgery</w:t>
      </w:r>
    </w:p>
    <w:p w14:paraId="4812E8C4" w14:textId="77777777" w:rsidR="00A23EA2" w:rsidRPr="007C53CE" w:rsidRDefault="00A23EA2" w:rsidP="007C53CE">
      <w:pPr>
        <w:numPr>
          <w:ilvl w:val="0"/>
          <w:numId w:val="4"/>
        </w:numPr>
      </w:pPr>
      <w:r w:rsidRPr="007C53CE">
        <w:t>Renal and urogenital</w:t>
      </w:r>
    </w:p>
    <w:p w14:paraId="187873DC" w14:textId="77777777" w:rsidR="00A23EA2" w:rsidRPr="007C53CE" w:rsidRDefault="00A23EA2" w:rsidP="007C53CE">
      <w:pPr>
        <w:numPr>
          <w:ilvl w:val="0"/>
          <w:numId w:val="4"/>
        </w:numPr>
      </w:pPr>
      <w:r w:rsidRPr="007C53CE">
        <w:t>Reproductive health and childbirth</w:t>
      </w:r>
    </w:p>
    <w:p w14:paraId="60016B6D" w14:textId="77777777" w:rsidR="00A23EA2" w:rsidRPr="007C53CE" w:rsidRDefault="00A23EA2" w:rsidP="007C53CE">
      <w:pPr>
        <w:numPr>
          <w:ilvl w:val="0"/>
          <w:numId w:val="4"/>
        </w:numPr>
      </w:pPr>
      <w:r w:rsidRPr="007C53CE">
        <w:t>Respiratory</w:t>
      </w:r>
    </w:p>
    <w:p w14:paraId="318330C1" w14:textId="77777777" w:rsidR="00A23EA2" w:rsidRPr="007C53CE" w:rsidRDefault="00A23EA2" w:rsidP="007C53CE">
      <w:pPr>
        <w:numPr>
          <w:ilvl w:val="0"/>
          <w:numId w:val="4"/>
        </w:numPr>
      </w:pPr>
      <w:r w:rsidRPr="007C53CE">
        <w:t>Skin</w:t>
      </w:r>
    </w:p>
    <w:p w14:paraId="10F23522" w14:textId="77777777" w:rsidR="00A23EA2" w:rsidRPr="007C53CE" w:rsidRDefault="00A23EA2" w:rsidP="007C53CE">
      <w:pPr>
        <w:numPr>
          <w:ilvl w:val="0"/>
          <w:numId w:val="4"/>
        </w:numPr>
      </w:pPr>
      <w:r w:rsidRPr="007C53CE">
        <w:t>Stroke</w:t>
      </w:r>
    </w:p>
    <w:p w14:paraId="36ED04BC" w14:textId="77777777" w:rsidR="00A23EA2" w:rsidRPr="007C53CE" w:rsidRDefault="00A23EA2" w:rsidP="007C53CE">
      <w:pPr>
        <w:numPr>
          <w:ilvl w:val="0"/>
          <w:numId w:val="4"/>
        </w:numPr>
      </w:pPr>
      <w:r w:rsidRPr="007C53CE">
        <w:t>Public health</w:t>
      </w:r>
    </w:p>
    <w:p w14:paraId="3DDB80A8" w14:textId="77777777" w:rsidR="00A23EA2" w:rsidRPr="007C53CE" w:rsidRDefault="00A23EA2" w:rsidP="007C53CE">
      <w:pPr>
        <w:numPr>
          <w:ilvl w:val="0"/>
          <w:numId w:val="4"/>
        </w:numPr>
      </w:pPr>
      <w:r w:rsidRPr="007C53CE">
        <w:t xml:space="preserve">Disputed aetiology </w:t>
      </w:r>
    </w:p>
    <w:p w14:paraId="28E37723" w14:textId="77777777" w:rsidR="00A23EA2" w:rsidRPr="007C53CE" w:rsidRDefault="00A23EA2" w:rsidP="007C53CE">
      <w:pPr>
        <w:numPr>
          <w:ilvl w:val="0"/>
          <w:numId w:val="4"/>
        </w:numPr>
      </w:pPr>
      <w:r w:rsidRPr="007C53CE">
        <w:t>Adult social care</w:t>
      </w:r>
    </w:p>
    <w:p w14:paraId="395E45D8" w14:textId="77777777" w:rsidR="00A23EA2" w:rsidRPr="00805ECC" w:rsidRDefault="00A23EA2" w:rsidP="007C53CE">
      <w:pPr>
        <w:numPr>
          <w:ilvl w:val="0"/>
          <w:numId w:val="4"/>
        </w:numPr>
      </w:pPr>
      <w:r w:rsidRPr="00805ECC">
        <w:t>Children’s social care</w:t>
      </w:r>
    </w:p>
    <w:p w14:paraId="39F24949" w14:textId="0DB59F00" w:rsidR="00CF3235" w:rsidRPr="00805ECC" w:rsidRDefault="00CF3235" w:rsidP="007C53CE">
      <w:pPr>
        <w:numPr>
          <w:ilvl w:val="0"/>
          <w:numId w:val="4"/>
        </w:numPr>
      </w:pPr>
      <w:r w:rsidRPr="00805ECC">
        <w:t>Other(s) - specify</w:t>
      </w:r>
    </w:p>
    <w:p w14:paraId="35BAB31A" w14:textId="77777777" w:rsidR="00A23EA2" w:rsidRPr="007C53CE" w:rsidRDefault="00A23EA2" w:rsidP="007C53CE"/>
    <w:p w14:paraId="26869D34" w14:textId="77777777" w:rsidR="00A23EA2" w:rsidRDefault="00A23EA2" w:rsidP="007C53CE"/>
    <w:p w14:paraId="53F80D1C" w14:textId="131606BA" w:rsidR="00A23EA2" w:rsidRPr="007C53CE" w:rsidRDefault="00A23EA2" w:rsidP="00E53520">
      <w:pPr>
        <w:pStyle w:val="Heading3"/>
      </w:pPr>
      <w:r w:rsidRPr="007C53CE">
        <w:t>Population(s)</w:t>
      </w:r>
    </w:p>
    <w:p w14:paraId="3B681217" w14:textId="03DC8017" w:rsidR="00E53520" w:rsidRDefault="00A23EA2" w:rsidP="007C53CE">
      <w:r w:rsidRPr="007C53CE">
        <w:t xml:space="preserve">In addition to health and social care categories that may reflect the specific health conditions experienced by study participants, we also </w:t>
      </w:r>
      <w:r>
        <w:t xml:space="preserve">apply </w:t>
      </w:r>
      <w:r w:rsidRPr="007C53CE">
        <w:t>code</w:t>
      </w:r>
      <w:r>
        <w:t>s for</w:t>
      </w:r>
      <w:r w:rsidRPr="007C53CE">
        <w:t xml:space="preserve"> the following participant characteristics for studies included in the </w:t>
      </w:r>
      <w:r w:rsidR="00643BB2">
        <w:t>main</w:t>
      </w:r>
      <w:r w:rsidR="00643BB2" w:rsidRPr="007C53CE">
        <w:t xml:space="preserve"> </w:t>
      </w:r>
      <w:r>
        <w:t>map</w:t>
      </w:r>
      <w:r w:rsidR="00643BB2">
        <w:t xml:space="preserve">, </w:t>
      </w:r>
      <w:r w:rsidRPr="007C53CE">
        <w:t>if applicable</w:t>
      </w:r>
      <w:r w:rsidR="00643BB2">
        <w:t>.</w:t>
      </w:r>
      <w:r w:rsidRPr="007C53CE">
        <w:t xml:space="preserve"> </w:t>
      </w:r>
      <w:r w:rsidR="00643BB2">
        <w:t>T</w:t>
      </w:r>
      <w:r w:rsidRPr="007C53CE">
        <w:t xml:space="preserve">hese codes </w:t>
      </w:r>
      <w:r>
        <w:t>are</w:t>
      </w:r>
      <w:r w:rsidRPr="007C53CE">
        <w:t xml:space="preserve"> only applied to reports of primary research studies with human participants and SRs of studies that consider human participants with specific characteristics</w:t>
      </w:r>
      <w:r w:rsidRPr="007C53CE">
        <w:rPr>
          <w:vertAlign w:val="superscript"/>
        </w:rPr>
        <w:endnoteReference w:id="5"/>
      </w:r>
      <w:r w:rsidRPr="007C53CE">
        <w:t>,</w:t>
      </w:r>
      <w:r w:rsidR="007C53CE" w:rsidRPr="007C53CE">
        <w:t xml:space="preserve"> excluding ‘simulated cases’/ ‘simulated patients’</w:t>
      </w:r>
      <w:r w:rsidR="00E53520">
        <w:t>.</w:t>
      </w:r>
    </w:p>
    <w:p w14:paraId="22697691" w14:textId="77777777" w:rsidR="00E53520" w:rsidRPr="007C53CE" w:rsidRDefault="00E53520" w:rsidP="007C53CE"/>
    <w:p w14:paraId="3D27D5D2" w14:textId="77777777" w:rsidR="007C53CE" w:rsidRPr="007C53CE" w:rsidRDefault="007C53CE" w:rsidP="007C53CE">
      <w:pPr>
        <w:rPr>
          <w:b/>
          <w:bCs/>
        </w:rPr>
      </w:pPr>
      <w:r w:rsidRPr="007C53CE">
        <w:rPr>
          <w:b/>
          <w:bCs/>
        </w:rPr>
        <w:t>Age</w:t>
      </w:r>
    </w:p>
    <w:p w14:paraId="3C429E4C" w14:textId="50C789ED" w:rsidR="007C53CE" w:rsidRDefault="00996D95" w:rsidP="007C53CE">
      <w:r>
        <w:t>We s</w:t>
      </w:r>
      <w:r w:rsidR="007C53CE" w:rsidRPr="007C53CE">
        <w:t>elect all codes that apply, or ‘Not applicable’</w:t>
      </w:r>
      <w:r w:rsidR="00E53520">
        <w:t>:</w:t>
      </w:r>
    </w:p>
    <w:p w14:paraId="40AF15B2" w14:textId="77777777" w:rsidR="00E53520" w:rsidRPr="007C53CE" w:rsidRDefault="00E53520" w:rsidP="007C53CE"/>
    <w:p w14:paraId="62BFAE9C" w14:textId="77777777" w:rsidR="007C53CE" w:rsidRPr="007C53CE" w:rsidRDefault="007C53CE" w:rsidP="007C53CE">
      <w:pPr>
        <w:numPr>
          <w:ilvl w:val="0"/>
          <w:numId w:val="8"/>
        </w:numPr>
      </w:pPr>
      <w:r w:rsidRPr="007C53CE">
        <w:t>Infants</w:t>
      </w:r>
    </w:p>
    <w:p w14:paraId="6E9A912D" w14:textId="77777777" w:rsidR="007C53CE" w:rsidRPr="007C53CE" w:rsidRDefault="007C53CE" w:rsidP="007C53CE">
      <w:pPr>
        <w:numPr>
          <w:ilvl w:val="0"/>
          <w:numId w:val="8"/>
        </w:numPr>
      </w:pPr>
      <w:r w:rsidRPr="007C53CE">
        <w:t>Children</w:t>
      </w:r>
    </w:p>
    <w:p w14:paraId="3AC06AE0" w14:textId="77777777" w:rsidR="007C53CE" w:rsidRPr="007C53CE" w:rsidRDefault="007C53CE" w:rsidP="007C53CE">
      <w:pPr>
        <w:numPr>
          <w:ilvl w:val="0"/>
          <w:numId w:val="8"/>
        </w:numPr>
      </w:pPr>
      <w:r w:rsidRPr="007C53CE">
        <w:t>Adults</w:t>
      </w:r>
    </w:p>
    <w:p w14:paraId="02D0F310" w14:textId="77777777" w:rsidR="007C53CE" w:rsidRPr="007C53CE" w:rsidRDefault="007C53CE" w:rsidP="007C53CE">
      <w:pPr>
        <w:numPr>
          <w:ilvl w:val="0"/>
          <w:numId w:val="8"/>
        </w:numPr>
      </w:pPr>
      <w:r w:rsidRPr="007C53CE">
        <w:t>Older adults</w:t>
      </w:r>
    </w:p>
    <w:p w14:paraId="25095E91" w14:textId="77777777" w:rsidR="007C53CE" w:rsidRPr="007C53CE" w:rsidRDefault="007C53CE" w:rsidP="007C53CE">
      <w:pPr>
        <w:numPr>
          <w:ilvl w:val="0"/>
          <w:numId w:val="8"/>
        </w:numPr>
      </w:pPr>
      <w:r w:rsidRPr="007C53CE">
        <w:t>Unclear / not reported</w:t>
      </w:r>
    </w:p>
    <w:p w14:paraId="737DAB87" w14:textId="77777777" w:rsidR="007C53CE" w:rsidRPr="007C53CE" w:rsidRDefault="007C53CE" w:rsidP="007C53CE">
      <w:pPr>
        <w:numPr>
          <w:ilvl w:val="0"/>
          <w:numId w:val="8"/>
        </w:numPr>
      </w:pPr>
      <w:r w:rsidRPr="007C53CE">
        <w:t>Not applicable</w:t>
      </w:r>
    </w:p>
    <w:p w14:paraId="46B22B8A" w14:textId="77777777" w:rsidR="00E53520" w:rsidRDefault="00E53520" w:rsidP="007C53CE"/>
    <w:p w14:paraId="372A5C7E" w14:textId="1073D4AA" w:rsidR="007C53CE" w:rsidRDefault="007C53CE" w:rsidP="007C53CE">
      <w:r w:rsidRPr="007C53CE">
        <w:t>Infants = 0-24 months; Children = 2-17 years; Adults = 18 to 64 years; Older adults = 65+ years.</w:t>
      </w:r>
    </w:p>
    <w:p w14:paraId="10F3114C" w14:textId="77777777" w:rsidR="00E53520" w:rsidRPr="007C53CE" w:rsidRDefault="00E53520" w:rsidP="007C53CE"/>
    <w:p w14:paraId="6F2B30C0" w14:textId="57EB425C" w:rsidR="007C53CE" w:rsidRDefault="007C53CE" w:rsidP="007C53CE">
      <w:r w:rsidRPr="007C53CE">
        <w:t>If the article does not report any information about the age of the participants = Select: ‘Unclear / not reported’</w:t>
      </w:r>
      <w:r w:rsidR="00E53520">
        <w:t>.</w:t>
      </w:r>
    </w:p>
    <w:p w14:paraId="60E7BCA9" w14:textId="77777777" w:rsidR="00E53520" w:rsidRPr="007C53CE" w:rsidRDefault="00E53520" w:rsidP="007C53CE"/>
    <w:p w14:paraId="66FA33ED" w14:textId="353D8B5E" w:rsidR="007C53CE" w:rsidRDefault="007C53CE" w:rsidP="007C53CE">
      <w:r w:rsidRPr="007C53CE">
        <w:lastRenderedPageBreak/>
        <w:t>If the article does not report in detail the age of the participants, but it describes the participants as “adults” = Select: ‘Adults’ AND ‘Older adults’</w:t>
      </w:r>
      <w:r w:rsidR="00E53520">
        <w:t>.</w:t>
      </w:r>
    </w:p>
    <w:p w14:paraId="63EE2286" w14:textId="77777777" w:rsidR="00E53520" w:rsidRPr="007C53CE" w:rsidRDefault="00E53520" w:rsidP="007C53CE"/>
    <w:p w14:paraId="27A706CE" w14:textId="41AF4AD7" w:rsidR="007C53CE" w:rsidRDefault="007C53CE" w:rsidP="007C53CE">
      <w:r w:rsidRPr="007C53CE">
        <w:t>If the article states that “children” were in the study population = Select: ‘Children’ BUT NOT ‘Infants’</w:t>
      </w:r>
      <w:r w:rsidR="00E53520">
        <w:t>.</w:t>
      </w:r>
    </w:p>
    <w:p w14:paraId="5FC080E9" w14:textId="77777777" w:rsidR="00E53520" w:rsidRPr="007C53CE" w:rsidRDefault="00E53520" w:rsidP="007C53CE"/>
    <w:p w14:paraId="4DBCE267" w14:textId="771E447B" w:rsidR="007C53CE" w:rsidRDefault="007C53CE" w:rsidP="007C53CE">
      <w:r w:rsidRPr="007C53CE">
        <w:t>If the age is reported as a mean, select the most appropriate check box. Example: “mean age 43 years” = Select: ‘Adults’</w:t>
      </w:r>
      <w:r w:rsidR="00E53520">
        <w:t>.</w:t>
      </w:r>
    </w:p>
    <w:p w14:paraId="39ABDE3C" w14:textId="77777777" w:rsidR="00E53520" w:rsidRPr="007C53CE" w:rsidRDefault="00E53520" w:rsidP="007C53CE"/>
    <w:p w14:paraId="624673E4" w14:textId="77777777" w:rsidR="007C53CE" w:rsidRPr="007C53CE" w:rsidRDefault="007C53CE" w:rsidP="007C53CE">
      <w:r w:rsidRPr="007C53CE">
        <w:t>If the age is reported as a mean and its standard deviation, standard error, or other measure of spread or variability, select the most appropriate check box or boxes. Example: “mean age 18.0 ±10.0 years” = Select: ‘Children’ AND ‘Adults’</w:t>
      </w:r>
    </w:p>
    <w:p w14:paraId="43D8CFF0" w14:textId="77777777" w:rsidR="007C53CE" w:rsidRPr="007C53CE" w:rsidRDefault="007C53CE" w:rsidP="007C53CE">
      <w:r w:rsidRPr="007C53CE">
        <w:t>If the age is reported as "older than 18 years" and no upper age limit (nor any other clear indication that the upper age limit of participants is likely to be &lt;65 years) is reported = Select: 'Adults' AND 'Older adults'</w:t>
      </w:r>
    </w:p>
    <w:p w14:paraId="6FAE096B" w14:textId="77777777" w:rsidR="007C53CE" w:rsidRPr="007C53CE" w:rsidRDefault="007C53CE" w:rsidP="007C53CE"/>
    <w:p w14:paraId="02AC48E8" w14:textId="77777777" w:rsidR="007C53CE" w:rsidRPr="007C53CE" w:rsidRDefault="007C53CE" w:rsidP="007C53CE">
      <w:pPr>
        <w:rPr>
          <w:b/>
          <w:bCs/>
        </w:rPr>
      </w:pPr>
      <w:r w:rsidRPr="007C53CE">
        <w:rPr>
          <w:b/>
          <w:bCs/>
        </w:rPr>
        <w:t>Sex</w:t>
      </w:r>
    </w:p>
    <w:p w14:paraId="2675A980" w14:textId="1E1618F1" w:rsidR="007C53CE" w:rsidRDefault="00996D95" w:rsidP="007C53CE">
      <w:r>
        <w:t>We s</w:t>
      </w:r>
      <w:r w:rsidR="007C53CE" w:rsidRPr="007C53CE">
        <w:t>elect all codes that apply, or ‘Not applicable’</w:t>
      </w:r>
      <w:r w:rsidR="00E53520">
        <w:t>:</w:t>
      </w:r>
    </w:p>
    <w:p w14:paraId="49D8785B" w14:textId="77777777" w:rsidR="00E53520" w:rsidRPr="007C53CE" w:rsidRDefault="00E53520" w:rsidP="007C53CE"/>
    <w:p w14:paraId="0AF45658" w14:textId="77777777" w:rsidR="007C53CE" w:rsidRPr="007C53CE" w:rsidRDefault="007C53CE" w:rsidP="007C53CE">
      <w:pPr>
        <w:numPr>
          <w:ilvl w:val="0"/>
          <w:numId w:val="9"/>
        </w:numPr>
      </w:pPr>
      <w:r w:rsidRPr="007C53CE">
        <w:t>Male</w:t>
      </w:r>
    </w:p>
    <w:p w14:paraId="5AA112FB" w14:textId="77777777" w:rsidR="007C53CE" w:rsidRPr="007C53CE" w:rsidRDefault="007C53CE" w:rsidP="007C53CE">
      <w:pPr>
        <w:numPr>
          <w:ilvl w:val="0"/>
          <w:numId w:val="9"/>
        </w:numPr>
      </w:pPr>
      <w:r w:rsidRPr="007C53CE">
        <w:t>Female</w:t>
      </w:r>
    </w:p>
    <w:p w14:paraId="70621D0B" w14:textId="77777777" w:rsidR="007C53CE" w:rsidRPr="007C53CE" w:rsidRDefault="007C53CE" w:rsidP="007C53CE">
      <w:pPr>
        <w:numPr>
          <w:ilvl w:val="0"/>
          <w:numId w:val="9"/>
        </w:numPr>
      </w:pPr>
      <w:r w:rsidRPr="007C53CE">
        <w:t>Unclear / not reported</w:t>
      </w:r>
    </w:p>
    <w:p w14:paraId="7F01247B" w14:textId="77777777" w:rsidR="007C53CE" w:rsidRPr="007C53CE" w:rsidRDefault="007C53CE" w:rsidP="007C53CE">
      <w:pPr>
        <w:numPr>
          <w:ilvl w:val="0"/>
          <w:numId w:val="9"/>
        </w:numPr>
      </w:pPr>
      <w:r w:rsidRPr="007C53CE">
        <w:t>Not applicable</w:t>
      </w:r>
    </w:p>
    <w:p w14:paraId="69E17BB1" w14:textId="77777777" w:rsidR="007C53CE" w:rsidRPr="007C53CE" w:rsidRDefault="007C53CE" w:rsidP="007C53CE">
      <w:pPr>
        <w:rPr>
          <w:b/>
          <w:bCs/>
        </w:rPr>
      </w:pPr>
    </w:p>
    <w:p w14:paraId="0A531CA1" w14:textId="77777777" w:rsidR="007C53CE" w:rsidRPr="007C53CE" w:rsidRDefault="007C53CE" w:rsidP="007C53CE">
      <w:pPr>
        <w:rPr>
          <w:b/>
          <w:bCs/>
        </w:rPr>
      </w:pPr>
      <w:r w:rsidRPr="007C53CE">
        <w:rPr>
          <w:b/>
          <w:bCs/>
        </w:rPr>
        <w:t>Countries / Region</w:t>
      </w:r>
    </w:p>
    <w:p w14:paraId="317E1279" w14:textId="6D0964B0" w:rsidR="007C53CE" w:rsidRDefault="00996D95" w:rsidP="007C53CE">
      <w:r>
        <w:t>We s</w:t>
      </w:r>
      <w:r w:rsidR="007C53CE" w:rsidRPr="007C53CE">
        <w:t xml:space="preserve">elect all codes that apply, or ‘Not applicable’. For systematic reviews and other research syntheses, </w:t>
      </w:r>
      <w:r>
        <w:t xml:space="preserve">we </w:t>
      </w:r>
      <w:r w:rsidR="007C53CE" w:rsidRPr="007C53CE">
        <w:t>select ‘Not applicable’ unless eligibility criteria for considering studies include specific geographical restrictions</w:t>
      </w:r>
      <w:r w:rsidR="00E53520">
        <w:t>:</w:t>
      </w:r>
    </w:p>
    <w:p w14:paraId="05B1E8BD" w14:textId="77777777" w:rsidR="00E53520" w:rsidRPr="007C53CE" w:rsidRDefault="00E53520" w:rsidP="007C53CE"/>
    <w:p w14:paraId="4C977875" w14:textId="77777777" w:rsidR="007C53CE" w:rsidRPr="007C53CE" w:rsidRDefault="007C53CE" w:rsidP="007C53CE">
      <w:pPr>
        <w:numPr>
          <w:ilvl w:val="0"/>
          <w:numId w:val="10"/>
        </w:numPr>
      </w:pPr>
      <w:r w:rsidRPr="007C53CE">
        <w:t>United Kingdom</w:t>
      </w:r>
    </w:p>
    <w:p w14:paraId="69F50BCD" w14:textId="77777777" w:rsidR="007C53CE" w:rsidRPr="007C53CE" w:rsidRDefault="007C53CE" w:rsidP="007C53CE">
      <w:pPr>
        <w:numPr>
          <w:ilvl w:val="0"/>
          <w:numId w:val="10"/>
        </w:numPr>
      </w:pPr>
      <w:r w:rsidRPr="007C53CE">
        <w:t>Other Europe</w:t>
      </w:r>
    </w:p>
    <w:p w14:paraId="78D29581" w14:textId="77777777" w:rsidR="007C53CE" w:rsidRPr="007C53CE" w:rsidRDefault="007C53CE" w:rsidP="007C53CE">
      <w:pPr>
        <w:numPr>
          <w:ilvl w:val="0"/>
          <w:numId w:val="10"/>
        </w:numPr>
      </w:pPr>
      <w:r w:rsidRPr="007C53CE">
        <w:t>Canada</w:t>
      </w:r>
    </w:p>
    <w:p w14:paraId="41BE747E" w14:textId="77777777" w:rsidR="007C53CE" w:rsidRPr="007C53CE" w:rsidRDefault="007C53CE" w:rsidP="007C53CE">
      <w:pPr>
        <w:numPr>
          <w:ilvl w:val="0"/>
          <w:numId w:val="10"/>
        </w:numPr>
      </w:pPr>
      <w:r w:rsidRPr="007C53CE">
        <w:t>United States of America</w:t>
      </w:r>
    </w:p>
    <w:p w14:paraId="4287DE90" w14:textId="77777777" w:rsidR="007C53CE" w:rsidRPr="007C53CE" w:rsidRDefault="007C53CE" w:rsidP="007C53CE">
      <w:pPr>
        <w:numPr>
          <w:ilvl w:val="0"/>
          <w:numId w:val="10"/>
        </w:numPr>
      </w:pPr>
      <w:r w:rsidRPr="007C53CE">
        <w:t xml:space="preserve">Other North / Central America </w:t>
      </w:r>
    </w:p>
    <w:p w14:paraId="71721D84" w14:textId="77777777" w:rsidR="007C53CE" w:rsidRPr="007C53CE" w:rsidRDefault="007C53CE" w:rsidP="007C53CE">
      <w:pPr>
        <w:numPr>
          <w:ilvl w:val="0"/>
          <w:numId w:val="10"/>
        </w:numPr>
      </w:pPr>
      <w:r w:rsidRPr="007C53CE">
        <w:t>South America</w:t>
      </w:r>
    </w:p>
    <w:p w14:paraId="41E33DAD" w14:textId="77777777" w:rsidR="007C53CE" w:rsidRPr="007C53CE" w:rsidRDefault="007C53CE" w:rsidP="007C53CE">
      <w:pPr>
        <w:numPr>
          <w:ilvl w:val="0"/>
          <w:numId w:val="10"/>
        </w:numPr>
      </w:pPr>
      <w:r w:rsidRPr="007C53CE">
        <w:t>Africa</w:t>
      </w:r>
    </w:p>
    <w:p w14:paraId="45C1DEE7" w14:textId="77777777" w:rsidR="007C53CE" w:rsidRPr="007C53CE" w:rsidRDefault="007C53CE" w:rsidP="007C53CE">
      <w:pPr>
        <w:numPr>
          <w:ilvl w:val="0"/>
          <w:numId w:val="10"/>
        </w:numPr>
      </w:pPr>
      <w:r w:rsidRPr="007C53CE">
        <w:t>Asia</w:t>
      </w:r>
    </w:p>
    <w:p w14:paraId="39912194" w14:textId="77777777" w:rsidR="007C53CE" w:rsidRPr="007C53CE" w:rsidRDefault="007C53CE" w:rsidP="007C53CE">
      <w:pPr>
        <w:numPr>
          <w:ilvl w:val="0"/>
          <w:numId w:val="10"/>
        </w:numPr>
      </w:pPr>
      <w:r w:rsidRPr="007C53CE">
        <w:t>Oceania</w:t>
      </w:r>
    </w:p>
    <w:p w14:paraId="0FC2068E" w14:textId="77777777" w:rsidR="007C53CE" w:rsidRPr="007C53CE" w:rsidRDefault="007C53CE" w:rsidP="007C53CE">
      <w:pPr>
        <w:numPr>
          <w:ilvl w:val="0"/>
          <w:numId w:val="10"/>
        </w:numPr>
      </w:pPr>
      <w:r w:rsidRPr="007C53CE">
        <w:t>Unclear / not reported</w:t>
      </w:r>
    </w:p>
    <w:p w14:paraId="21823C9F" w14:textId="77777777" w:rsidR="007C53CE" w:rsidRPr="007C53CE" w:rsidRDefault="007C53CE" w:rsidP="007C53CE">
      <w:pPr>
        <w:numPr>
          <w:ilvl w:val="0"/>
          <w:numId w:val="10"/>
        </w:numPr>
      </w:pPr>
      <w:r w:rsidRPr="007C53CE">
        <w:t>Not applicable</w:t>
      </w:r>
    </w:p>
    <w:p w14:paraId="22CA4DD6" w14:textId="77777777" w:rsidR="007C53CE" w:rsidRPr="007C53CE" w:rsidRDefault="007C53CE" w:rsidP="007C53CE"/>
    <w:p w14:paraId="4618D811" w14:textId="43709737" w:rsidR="007C53CE" w:rsidRPr="007C53CE" w:rsidRDefault="007C53CE" w:rsidP="004B1FA9">
      <w:pPr>
        <w:pStyle w:val="Heading3"/>
      </w:pPr>
      <w:r w:rsidRPr="007C53CE">
        <w:t xml:space="preserve">Map version </w:t>
      </w:r>
    </w:p>
    <w:p w14:paraId="2CAC95C5" w14:textId="73D03FA5" w:rsidR="004B1FA9" w:rsidRDefault="00996D95" w:rsidP="007C53CE">
      <w:r>
        <w:t>These c</w:t>
      </w:r>
      <w:r w:rsidR="00E53520">
        <w:t xml:space="preserve">odes </w:t>
      </w:r>
      <w:r w:rsidR="004B1FA9">
        <w:t>are</w:t>
      </w:r>
      <w:r w:rsidR="007C53CE" w:rsidRPr="007C53CE">
        <w:t xml:space="preserve"> assigned to each included record based on the version number of the living </w:t>
      </w:r>
      <w:r w:rsidR="004B1FA9">
        <w:t>map</w:t>
      </w:r>
      <w:r w:rsidR="007C53CE" w:rsidRPr="007C53CE">
        <w:t xml:space="preserve"> in which the record is first published</w:t>
      </w:r>
      <w:r w:rsidR="004B1FA9">
        <w:t xml:space="preserve">. </w:t>
      </w:r>
      <w:r>
        <w:t>We s</w:t>
      </w:r>
      <w:r w:rsidR="004B1FA9">
        <w:t xml:space="preserve">elect ‘All versions’ and the (one) other applicable version code. </w:t>
      </w:r>
    </w:p>
    <w:p w14:paraId="200CD3E9" w14:textId="77777777" w:rsidR="004B1FA9" w:rsidRDefault="004B1FA9" w:rsidP="007C53CE"/>
    <w:p w14:paraId="1B6B61C9" w14:textId="7E013FF7" w:rsidR="004B1FA9" w:rsidRDefault="004B1FA9" w:rsidP="004B1FA9">
      <w:pPr>
        <w:pStyle w:val="ListParagraph"/>
        <w:numPr>
          <w:ilvl w:val="0"/>
          <w:numId w:val="19"/>
        </w:numPr>
      </w:pPr>
      <w:r>
        <w:t>All versions</w:t>
      </w:r>
    </w:p>
    <w:p w14:paraId="418250A5" w14:textId="5E5CF57E" w:rsidR="004B1FA9" w:rsidRDefault="004B1FA9" w:rsidP="004B1FA9">
      <w:pPr>
        <w:pStyle w:val="ListParagraph"/>
        <w:numPr>
          <w:ilvl w:val="0"/>
          <w:numId w:val="19"/>
        </w:numPr>
      </w:pPr>
      <w:r>
        <w:t xml:space="preserve">Version 1 – </w:t>
      </w:r>
      <w:r w:rsidR="00AC5D2B" w:rsidRPr="00AC5D2B">
        <w:t>2nd</w:t>
      </w:r>
      <w:r w:rsidRPr="00AC5D2B">
        <w:t xml:space="preserve"> </w:t>
      </w:r>
      <w:r w:rsidR="00AC5D2B" w:rsidRPr="00AC5D2B">
        <w:t>September</w:t>
      </w:r>
      <w:r w:rsidRPr="00AC5D2B">
        <w:t xml:space="preserve"> 2024</w:t>
      </w:r>
    </w:p>
    <w:p w14:paraId="0CD3C54C" w14:textId="62517D43" w:rsidR="009E34BF" w:rsidRDefault="009E34BF" w:rsidP="004B1FA9">
      <w:pPr>
        <w:pStyle w:val="ListParagraph"/>
        <w:numPr>
          <w:ilvl w:val="0"/>
          <w:numId w:val="19"/>
        </w:numPr>
      </w:pPr>
      <w:r>
        <w:t>Version 2 – 14th October 2024</w:t>
      </w:r>
    </w:p>
    <w:p w14:paraId="79498F4F" w14:textId="5DA56DC3" w:rsidR="009E34BF" w:rsidRDefault="009E34BF" w:rsidP="004B1FA9">
      <w:pPr>
        <w:pStyle w:val="ListParagraph"/>
        <w:numPr>
          <w:ilvl w:val="0"/>
          <w:numId w:val="19"/>
        </w:numPr>
      </w:pPr>
      <w:r>
        <w:t>Version 3 – 26th November 2024</w:t>
      </w:r>
    </w:p>
    <w:p w14:paraId="2B18A686" w14:textId="5108398D" w:rsidR="00643BB2" w:rsidRDefault="00643BB2" w:rsidP="004B1FA9">
      <w:pPr>
        <w:pStyle w:val="ListParagraph"/>
        <w:numPr>
          <w:ilvl w:val="0"/>
          <w:numId w:val="19"/>
        </w:numPr>
      </w:pPr>
      <w:r>
        <w:t>Version 4 – 10th December 2024</w:t>
      </w:r>
    </w:p>
    <w:p w14:paraId="47670BB2" w14:textId="77777777" w:rsidR="00831A8E" w:rsidRDefault="00831A8E"/>
    <w:p w14:paraId="3235E430" w14:textId="4179786A" w:rsidR="00643BB2" w:rsidRPr="007C53CE" w:rsidRDefault="00643BB2" w:rsidP="00643BB2">
      <w:pPr>
        <w:pStyle w:val="Heading3"/>
      </w:pPr>
      <w:r>
        <w:t>Coding status</w:t>
      </w:r>
    </w:p>
    <w:p w14:paraId="3796C29C" w14:textId="77777777" w:rsidR="00643BB2" w:rsidRDefault="00643BB2" w:rsidP="00643BB2">
      <w:r>
        <w:t>One of these codes is assigned to each included record based on whether the report has been classified (coded) either manually by human researchers (‘humans’) or with the assistance of generative AI tools (’generative AI’).</w:t>
      </w:r>
    </w:p>
    <w:p w14:paraId="532FD092" w14:textId="77777777" w:rsidR="00643BB2" w:rsidRDefault="00643BB2" w:rsidP="00643BB2"/>
    <w:p w14:paraId="7AA0ECAD" w14:textId="1811CB6E" w:rsidR="00643BB2" w:rsidRDefault="00643BB2" w:rsidP="00643BB2">
      <w:pPr>
        <w:pStyle w:val="ListParagraph"/>
        <w:numPr>
          <w:ilvl w:val="0"/>
          <w:numId w:val="19"/>
        </w:numPr>
      </w:pPr>
      <w:r>
        <w:t>Humans</w:t>
      </w:r>
    </w:p>
    <w:p w14:paraId="10965597" w14:textId="45982E2F" w:rsidR="00643BB2" w:rsidRDefault="00643BB2" w:rsidP="00643BB2">
      <w:pPr>
        <w:pStyle w:val="ListParagraph"/>
        <w:numPr>
          <w:ilvl w:val="0"/>
          <w:numId w:val="19"/>
        </w:numPr>
      </w:pPr>
      <w:r>
        <w:t>Generative AI</w:t>
      </w:r>
    </w:p>
    <w:p w14:paraId="32669F61" w14:textId="5072DF12" w:rsidR="00D80B9C" w:rsidRPr="00643BB2" w:rsidRDefault="00D80B9C" w:rsidP="00643BB2">
      <w:pPr>
        <w:rPr>
          <w:rFonts w:asciiTheme="majorHAnsi" w:eastAsiaTheme="majorEastAsia" w:hAnsiTheme="majorHAnsi" w:cstheme="majorBidi"/>
          <w:color w:val="0F4761" w:themeColor="accent1" w:themeShade="BF"/>
          <w:sz w:val="32"/>
          <w:szCs w:val="32"/>
        </w:rPr>
      </w:pPr>
      <w:r>
        <w:br w:type="page"/>
      </w:r>
    </w:p>
    <w:p w14:paraId="2985E674" w14:textId="55C6458A" w:rsidR="00034A49" w:rsidRPr="00034A49" w:rsidRDefault="00034A49" w:rsidP="00034A49">
      <w:pPr>
        <w:pStyle w:val="Heading2"/>
      </w:pPr>
      <w:r w:rsidRPr="00034A49">
        <w:lastRenderedPageBreak/>
        <w:t>Acknowledgements</w:t>
      </w:r>
    </w:p>
    <w:p w14:paraId="77AC92E2" w14:textId="1C3E6117" w:rsidR="00034A49" w:rsidRDefault="00D80B9C" w:rsidP="00034A49">
      <w:r w:rsidRPr="00D80B9C">
        <w:t xml:space="preserve">We would like to thank members of our project advisory group for their helpful suggestions on the presentation of this living map, including its evidence and gap maps: Caroline Green (University of Oxford), Chloe Park (Department of Health and Social Care), Ellen Coughlan (The Health Foundation), Iain Marshall (King's College London), Nell Thornton (The Health Foundation), Pritesh Mistry (The King's Fund) and Sam Taylor (Department of Health and Social Care). We would also like to thank our EPPI Centre colleagues who were co-authors of the </w:t>
      </w:r>
      <w:hyperlink r:id="rId17" w:history="1">
        <w:r w:rsidRPr="00D80B9C">
          <w:rPr>
            <w:rStyle w:val="Hyperlink"/>
          </w:rPr>
          <w:t>protocol</w:t>
        </w:r>
      </w:hyperlink>
      <w:r w:rsidRPr="00D80B9C">
        <w:t> for this living map, and who also provided feedback on its presentation: Alison O'Mara-Eves, Dylan Kneale and Katy Sutcliffe. Finally, we would like to thank our other EPPI Centre colleagues for their feedback on our searches for eligible studies: Claire Stansfield and Hossein Dehdarirad.</w:t>
      </w:r>
    </w:p>
    <w:p w14:paraId="7A9F4AF6" w14:textId="77777777" w:rsidR="00D80B9C" w:rsidRDefault="00D80B9C" w:rsidP="00034A49"/>
    <w:p w14:paraId="7FA06235" w14:textId="30DF0AC2" w:rsidR="00034A49" w:rsidRPr="00034A49" w:rsidRDefault="00034A49" w:rsidP="00034A49">
      <w:pPr>
        <w:pStyle w:val="Heading2"/>
      </w:pPr>
      <w:r w:rsidRPr="00034A49">
        <w:t>Funding</w:t>
      </w:r>
    </w:p>
    <w:p w14:paraId="46E48816" w14:textId="77777777" w:rsidR="00034A49" w:rsidRDefault="00034A49" w:rsidP="00034A49">
      <w:r w:rsidRPr="00034A49">
        <w:t>This work has been commissioned by the National Institute for Health Research Policy Research Programme (NIHR PRP) for the UK Department of Health and Social Care (DHSC). It is being funded through the NIHR PRP contract with the EPPI Centre at University College London (UCL): Reviews facility to support national policy development and implementation, NIHR200701. The views expressed in this publication are those of the authors and not necessarily those of the NHS, the NIHR or the DHSC.</w:t>
      </w:r>
    </w:p>
    <w:p w14:paraId="78EFEF1B" w14:textId="77777777" w:rsidR="00034A49" w:rsidRPr="00034A49" w:rsidRDefault="00034A49" w:rsidP="00034A49"/>
    <w:p w14:paraId="48457EFF" w14:textId="77777777" w:rsidR="00034A49" w:rsidRPr="00034A49" w:rsidRDefault="00034A49" w:rsidP="00034A49">
      <w:pPr>
        <w:pStyle w:val="Heading2"/>
      </w:pPr>
      <w:r w:rsidRPr="00034A49">
        <w:t>Funder involvement</w:t>
      </w:r>
    </w:p>
    <w:p w14:paraId="2D25CFA9" w14:textId="77777777" w:rsidR="00034A49" w:rsidRDefault="00034A49" w:rsidP="00034A49">
      <w:r w:rsidRPr="00034A49">
        <w:t>This work is part of an ongoing programme of research funded by the DHSC (see also ‘Contributions’, below). DHSC policy team members will be consulted at various stages to help us understand the policy context of the issue under study and identify the focus and scope of the analysis.</w:t>
      </w:r>
    </w:p>
    <w:p w14:paraId="66E65E98" w14:textId="77777777" w:rsidR="00034A49" w:rsidRPr="00034A49" w:rsidRDefault="00034A49" w:rsidP="00034A49"/>
    <w:p w14:paraId="1E9C43C3" w14:textId="77777777" w:rsidR="00034A49" w:rsidRPr="00034A49" w:rsidRDefault="00034A49" w:rsidP="00034A49">
      <w:pPr>
        <w:pStyle w:val="Heading2"/>
      </w:pPr>
      <w:r w:rsidRPr="00034A49">
        <w:t>Conflicts of interest</w:t>
      </w:r>
    </w:p>
    <w:p w14:paraId="6BE0609C" w14:textId="77777777" w:rsidR="00034A49" w:rsidRDefault="00034A49" w:rsidP="00034A49">
      <w:r w:rsidRPr="00034A49">
        <w:t>None.</w:t>
      </w:r>
    </w:p>
    <w:p w14:paraId="4F429B15" w14:textId="77777777" w:rsidR="00034A49" w:rsidRPr="00034A49" w:rsidRDefault="00034A49" w:rsidP="00034A49"/>
    <w:p w14:paraId="19E73989" w14:textId="77777777" w:rsidR="00034A49" w:rsidRPr="00034A49" w:rsidRDefault="00034A49" w:rsidP="00034A49">
      <w:pPr>
        <w:pStyle w:val="Heading2"/>
      </w:pPr>
      <w:r w:rsidRPr="00034A49">
        <w:t>Contributions</w:t>
      </w:r>
    </w:p>
    <w:p w14:paraId="5696EFCB" w14:textId="0BA0C28C" w:rsidR="00034A49" w:rsidRPr="00034A49" w:rsidRDefault="00034A49" w:rsidP="00034A49">
      <w:r w:rsidRPr="00034A49">
        <w:t>This work is being undertaken by a team of researchers based at the </w:t>
      </w:r>
      <w:hyperlink r:id="rId18" w:history="1">
        <w:r w:rsidRPr="008843DE">
          <w:rPr>
            <w:rStyle w:val="Hyperlink"/>
          </w:rPr>
          <w:t>EPPI Centre</w:t>
        </w:r>
      </w:hyperlink>
      <w:r w:rsidRPr="008843DE">
        <w:t> </w:t>
      </w:r>
      <w:r w:rsidRPr="00034A49">
        <w:t>and the </w:t>
      </w:r>
      <w:hyperlink r:id="rId19" w:history="1">
        <w:r w:rsidRPr="008843DE">
          <w:rPr>
            <w:rStyle w:val="Hyperlink"/>
          </w:rPr>
          <w:t>Centre for Reviews and Dissemination (CRD)</w:t>
        </w:r>
      </w:hyperlink>
      <w:r w:rsidRPr="00034A49">
        <w:rPr>
          <w:b/>
          <w:bCs/>
        </w:rPr>
        <w:t> </w:t>
      </w:r>
      <w:r w:rsidRPr="00034A49">
        <w:t>under the auspices of the </w:t>
      </w:r>
      <w:hyperlink r:id="rId20" w:history="1">
        <w:r w:rsidRPr="008843DE">
          <w:rPr>
            <w:rStyle w:val="Hyperlink"/>
          </w:rPr>
          <w:t>UK NIHR Policy Research Programme Reviews Facility</w:t>
        </w:r>
      </w:hyperlink>
      <w:r w:rsidRPr="00034A49">
        <w:t xml:space="preserve"> (NIHR PRP Reviews Facility). The NIHR PRP Reviews Facility is a collaboration between the EPPI Centre, University College London, the Centre for Reviews and Dissemination (CRD), University of York, and the </w:t>
      </w:r>
      <w:hyperlink r:id="rId21" w:history="1">
        <w:r w:rsidRPr="008843DE">
          <w:rPr>
            <w:rStyle w:val="Hyperlink"/>
          </w:rPr>
          <w:t>Department of Public Health, Environments and Society (PHES)</w:t>
        </w:r>
      </w:hyperlink>
      <w:r w:rsidRPr="00034A49">
        <w:t>, London School of Hygiene and Tropical Medicine. </w:t>
      </w:r>
    </w:p>
    <w:p w14:paraId="30EEC377" w14:textId="3F9D3C30" w:rsidR="004B1FA9" w:rsidRDefault="004B1FA9">
      <w:pPr>
        <w:rPr>
          <w:rFonts w:asciiTheme="majorHAnsi" w:eastAsiaTheme="majorEastAsia" w:hAnsiTheme="majorHAnsi" w:cstheme="majorBidi"/>
          <w:color w:val="0F4761" w:themeColor="accent1" w:themeShade="BF"/>
          <w:sz w:val="32"/>
          <w:szCs w:val="32"/>
        </w:rPr>
      </w:pPr>
    </w:p>
    <w:p w14:paraId="387F28DA" w14:textId="4D610A39" w:rsidR="00281167" w:rsidRDefault="00D509C7" w:rsidP="00281167">
      <w:pPr>
        <w:pStyle w:val="Heading2"/>
      </w:pPr>
      <w:r>
        <w:lastRenderedPageBreak/>
        <w:t>References</w:t>
      </w:r>
    </w:p>
    <w:p w14:paraId="014EF6DC" w14:textId="77777777" w:rsidR="00281167" w:rsidRDefault="00281167" w:rsidP="00281167">
      <w:r w:rsidRPr="00281167">
        <w:t>Care Quality Commission</w:t>
      </w:r>
      <w:r>
        <w:t>.</w:t>
      </w:r>
      <w:r w:rsidRPr="00281167">
        <w:t xml:space="preserve"> (2024). </w:t>
      </w:r>
      <w:r w:rsidRPr="00281167">
        <w:rPr>
          <w:i/>
          <w:iCs/>
        </w:rPr>
        <w:t>Care Quality Commission (CQC) - Guidance for Providers &gt; Service Types</w:t>
      </w:r>
      <w:r>
        <w:t>.</w:t>
      </w:r>
      <w:r w:rsidRPr="00281167">
        <w:t xml:space="preserve"> [Webpage]</w:t>
      </w:r>
      <w:r>
        <w:t>.</w:t>
      </w:r>
      <w:r w:rsidRPr="00281167">
        <w:t xml:space="preserve"> </w:t>
      </w:r>
      <w:r>
        <w:t xml:space="preserve">Available from: </w:t>
      </w:r>
      <w:r w:rsidRPr="00281167">
        <w:t>https://www.cqc.org.uk/guidance-providers/regulations-enforcement/service-types</w:t>
      </w:r>
    </w:p>
    <w:p w14:paraId="179B364F" w14:textId="77777777" w:rsidR="00281167" w:rsidRDefault="00281167"/>
    <w:p w14:paraId="3B68B9BD" w14:textId="28FD470B" w:rsidR="00B705B2" w:rsidRDefault="00B705B2">
      <w:r>
        <w:t xml:space="preserve">EPPI Centre. (2024). </w:t>
      </w:r>
      <w:r w:rsidRPr="00A65E73">
        <w:rPr>
          <w:i/>
          <w:iCs/>
        </w:rPr>
        <w:t>AI and equity: what are the benefits and harms associated with this new generation of decision-making tools?</w:t>
      </w:r>
      <w:r>
        <w:t xml:space="preserve"> [Web page]. London: EPPI Centre. Available from: </w:t>
      </w:r>
      <w:r w:rsidRPr="00B705B2">
        <w:t>https://eppi.ioe.ac.uk/cms/Projects/Technologyresearchdevelopment/AIandequity/tabid/3923/Default.aspx</w:t>
      </w:r>
    </w:p>
    <w:p w14:paraId="338F8A42" w14:textId="77777777" w:rsidR="00B705B2" w:rsidRDefault="00B705B2"/>
    <w:p w14:paraId="0A0C3924" w14:textId="0960371C" w:rsidR="00A65E73" w:rsidRDefault="00A65E73" w:rsidP="00A65E73">
      <w:r w:rsidRPr="00A65E73">
        <w:t>Miwa M, Thomas J, O'Mara-Eves A, Ananiadou S.</w:t>
      </w:r>
      <w:r>
        <w:t xml:space="preserve"> (</w:t>
      </w:r>
      <w:r w:rsidRPr="00A65E73">
        <w:t>2014</w:t>
      </w:r>
      <w:r>
        <w:t>).</w:t>
      </w:r>
      <w:r w:rsidRPr="00A65E73">
        <w:t xml:space="preserve"> Reducing systematic review workload through certainty-based screening. </w:t>
      </w:r>
      <w:r w:rsidRPr="00A65E73">
        <w:rPr>
          <w:i/>
          <w:iCs/>
        </w:rPr>
        <w:t>Journal of Biomedical Informatics</w:t>
      </w:r>
      <w:r w:rsidRPr="00A65E73">
        <w:t>; 51: 242-253. </w:t>
      </w:r>
      <w:r>
        <w:t xml:space="preserve">Available from: </w:t>
      </w:r>
      <w:r w:rsidRPr="00A65E73">
        <w:t>https://doi.org/10.1016/j.jbi.2014.06.005</w:t>
      </w:r>
    </w:p>
    <w:p w14:paraId="2AF10F78" w14:textId="77777777" w:rsidR="00A65E73" w:rsidRDefault="00A65E73" w:rsidP="00A65E73"/>
    <w:p w14:paraId="66415EC8" w14:textId="7E5BEF4C" w:rsidR="00A65E73" w:rsidRDefault="00A65E73" w:rsidP="00A65E73">
      <w:r w:rsidRPr="00A65E73">
        <w:t>O'Mara-Eves A, Thomas J, McNaught J, Miwa M, Ananiadou S. </w:t>
      </w:r>
      <w:r>
        <w:t>(</w:t>
      </w:r>
      <w:r w:rsidRPr="00A65E73">
        <w:t>2015</w:t>
      </w:r>
      <w:r>
        <w:t xml:space="preserve">). </w:t>
      </w:r>
      <w:r w:rsidRPr="00A65E73">
        <w:t>Using text mining for study identification in systematic reviews: a systematic review of current approaches. </w:t>
      </w:r>
      <w:r w:rsidRPr="00A65E73">
        <w:rPr>
          <w:i/>
          <w:iCs/>
        </w:rPr>
        <w:t>Systematic Reviews</w:t>
      </w:r>
      <w:r w:rsidRPr="00A65E73">
        <w:t>; 4:5.</w:t>
      </w:r>
      <w:r>
        <w:t xml:space="preserve"> Available from: </w:t>
      </w:r>
      <w:r w:rsidRPr="00A65E73">
        <w:t>https://doi.org/10.1186/2046-4053-4-5</w:t>
      </w:r>
    </w:p>
    <w:p w14:paraId="6AF9BE73" w14:textId="77777777" w:rsidR="00A65E73" w:rsidRDefault="00A65E73"/>
    <w:p w14:paraId="036FF28A" w14:textId="4FACD8F0" w:rsidR="00C832EA" w:rsidRDefault="00C832EA">
      <w:r w:rsidRPr="00C832EA">
        <w:t>Shemilt I, Hollands GJ, Khouja C, Raine G, Kneale D, O’Mara-Eves A, Sutcliffe K, Thomas J</w:t>
      </w:r>
      <w:r w:rsidR="00B705B2">
        <w:t>.</w:t>
      </w:r>
      <w:r w:rsidRPr="00C832EA">
        <w:t xml:space="preserve"> (2024). </w:t>
      </w:r>
      <w:r w:rsidRPr="00A65E73">
        <w:rPr>
          <w:i/>
          <w:iCs/>
        </w:rPr>
        <w:t>Generative Large Language Model-Based Tools for Health and Social Care Applications: A Living Map and Critical Review (Protocol)</w:t>
      </w:r>
      <w:r w:rsidRPr="00C832EA">
        <w:t>. London: EPPI Centre. ISBN: 978-1-911605-57-7</w:t>
      </w:r>
      <w:r>
        <w:t xml:space="preserve"> Available from: </w:t>
      </w:r>
      <w:r w:rsidRPr="00C832EA">
        <w:t>https://eppi.ioe.ac.uk/cms/Default.aspx?tabid=3926</w:t>
      </w:r>
    </w:p>
    <w:p w14:paraId="7D70D714" w14:textId="77777777" w:rsidR="00C832EA" w:rsidRDefault="00C832EA"/>
    <w:p w14:paraId="538F97FD" w14:textId="4C3654AF" w:rsidR="00B705B2" w:rsidRDefault="00B705B2">
      <w:r w:rsidRPr="00B705B2">
        <w:t>Tenti P</w:t>
      </w:r>
      <w:r>
        <w:t>,</w:t>
      </w:r>
      <w:r w:rsidRPr="00B705B2">
        <w:t xml:space="preserve"> Pasi G</w:t>
      </w:r>
      <w:r>
        <w:t>,</w:t>
      </w:r>
      <w:r w:rsidRPr="00B705B2">
        <w:t xml:space="preserve"> Thomas J</w:t>
      </w:r>
      <w:r>
        <w:t>,</w:t>
      </w:r>
      <w:r w:rsidRPr="00B705B2">
        <w:t xml:space="preserve"> Peñaloza R</w:t>
      </w:r>
      <w:r w:rsidR="00A65E73">
        <w:t>. (2023).</w:t>
      </w:r>
      <w:r w:rsidRPr="00B705B2">
        <w:t xml:space="preserve"> A Content-Based Recommendation Model for Living Evidence</w:t>
      </w:r>
      <w:r>
        <w:t>.</w:t>
      </w:r>
      <w:r w:rsidR="00A65E73">
        <w:t xml:space="preserve"> [Pre-print].</w:t>
      </w:r>
      <w:r>
        <w:t xml:space="preserve"> </w:t>
      </w:r>
      <w:r w:rsidRPr="00A65E73">
        <w:rPr>
          <w:i/>
          <w:iCs/>
        </w:rPr>
        <w:t>Social</w:t>
      </w:r>
      <w:r w:rsidR="00A65E73" w:rsidRPr="00A65E73">
        <w:rPr>
          <w:i/>
          <w:iCs/>
        </w:rPr>
        <w:t xml:space="preserve"> Sciences Research Network</w:t>
      </w:r>
      <w:r w:rsidR="00A65E73">
        <w:t>. Available from:</w:t>
      </w:r>
      <w:r>
        <w:t xml:space="preserve"> </w:t>
      </w:r>
      <w:r w:rsidRPr="00B705B2">
        <w:t>http://dx.doi.org/10.2139/ssrn.4406117</w:t>
      </w:r>
    </w:p>
    <w:p w14:paraId="4ED025E2" w14:textId="77777777" w:rsidR="00B705B2" w:rsidRDefault="00B705B2"/>
    <w:p w14:paraId="5F9DED7D" w14:textId="16D55878" w:rsidR="00C832EA" w:rsidRDefault="00C832EA">
      <w:r w:rsidRPr="00C832EA">
        <w:t>Thomas J, Graziosi S, Brunton J, Ghouze Z, O'Driscoll P, Bond M</w:t>
      </w:r>
      <w:r>
        <w:t>.</w:t>
      </w:r>
      <w:r w:rsidRPr="00C832EA">
        <w:t xml:space="preserve"> (202</w:t>
      </w:r>
      <w:r>
        <w:t>4</w:t>
      </w:r>
      <w:r w:rsidRPr="00C832EA">
        <w:t>). </w:t>
      </w:r>
      <w:r w:rsidRPr="00C832EA">
        <w:rPr>
          <w:i/>
          <w:iCs/>
        </w:rPr>
        <w:t>EPPI-Reviewer: advanced software for systematic reviews, maps and other evidence</w:t>
      </w:r>
      <w:r>
        <w:rPr>
          <w:i/>
          <w:iCs/>
        </w:rPr>
        <w:t xml:space="preserve"> </w:t>
      </w:r>
      <w:r w:rsidRPr="00C832EA">
        <w:rPr>
          <w:i/>
          <w:iCs/>
        </w:rPr>
        <w:t>synthesis</w:t>
      </w:r>
      <w:r w:rsidRPr="00C832EA">
        <w:t> [Software]</w:t>
      </w:r>
      <w:r>
        <w:t xml:space="preserve">. London: EPPI Centre. Available from: </w:t>
      </w:r>
      <w:r w:rsidRPr="00C832EA">
        <w:t>https://eppi.ioe.ac.uk/cms/</w:t>
      </w:r>
      <w:r>
        <w:t>er</w:t>
      </w:r>
    </w:p>
    <w:p w14:paraId="3F1B1017" w14:textId="77777777" w:rsidR="00831A8E" w:rsidRDefault="00831A8E"/>
    <w:p w14:paraId="7476E262" w14:textId="323FE930" w:rsidR="00281167" w:rsidRDefault="00281167" w:rsidP="00A65E73">
      <w:r w:rsidRPr="00281167">
        <w:t>UK Clinical Research Collaboration</w:t>
      </w:r>
      <w:r>
        <w:t>.</w:t>
      </w:r>
      <w:r w:rsidRPr="00281167">
        <w:t xml:space="preserve"> (2024).</w:t>
      </w:r>
      <w:r>
        <w:t xml:space="preserve"> </w:t>
      </w:r>
      <w:r w:rsidRPr="00281167">
        <w:rPr>
          <w:i/>
          <w:iCs/>
        </w:rPr>
        <w:t>UKCRC Health Research Classification System - Health Categories</w:t>
      </w:r>
      <w:r>
        <w:t>.</w:t>
      </w:r>
      <w:r w:rsidRPr="00281167">
        <w:t xml:space="preserve"> [Web</w:t>
      </w:r>
      <w:r>
        <w:t xml:space="preserve"> </w:t>
      </w:r>
      <w:r w:rsidRPr="00281167">
        <w:t>page]</w:t>
      </w:r>
      <w:r>
        <w:t xml:space="preserve">. Available from: </w:t>
      </w:r>
      <w:r w:rsidRPr="00281167">
        <w:t>https://hrcsonline.net/health-categories/</w:t>
      </w:r>
    </w:p>
    <w:p w14:paraId="584EAB9C" w14:textId="27464D3B" w:rsidR="00281167" w:rsidRDefault="00281167"/>
    <w:p w14:paraId="566A4DF3" w14:textId="77777777" w:rsidR="00281167" w:rsidRDefault="00281167"/>
    <w:p w14:paraId="177A8A3D" w14:textId="77777777" w:rsidR="00281167" w:rsidRDefault="00281167"/>
    <w:p w14:paraId="10F38767" w14:textId="77777777" w:rsidR="00281167" w:rsidRDefault="00281167"/>
    <w:p w14:paraId="364F2DFC" w14:textId="77777777" w:rsidR="00281167" w:rsidRDefault="00281167">
      <w:pPr>
        <w:rPr>
          <w:rFonts w:asciiTheme="majorHAnsi" w:eastAsiaTheme="majorEastAsia" w:hAnsiTheme="majorHAnsi" w:cstheme="majorBidi"/>
          <w:color w:val="0F4761" w:themeColor="accent1" w:themeShade="BF"/>
          <w:sz w:val="32"/>
          <w:szCs w:val="32"/>
        </w:rPr>
      </w:pPr>
      <w:r>
        <w:br w:type="page"/>
      </w:r>
    </w:p>
    <w:p w14:paraId="56AF048A" w14:textId="6D000F13" w:rsidR="00831A8E" w:rsidRDefault="00831A8E" w:rsidP="00785E52">
      <w:pPr>
        <w:pStyle w:val="Heading2"/>
      </w:pPr>
      <w:r>
        <w:lastRenderedPageBreak/>
        <w:t>Appendix 1. Conventional electronic searches</w:t>
      </w:r>
    </w:p>
    <w:p w14:paraId="40EF2890" w14:textId="77777777" w:rsidR="00831A8E" w:rsidRDefault="00831A8E"/>
    <w:p w14:paraId="61A5E12E" w14:textId="7D045939" w:rsidR="00AE5E3B" w:rsidRPr="00C86BBA" w:rsidRDefault="00AE5E3B" w:rsidP="00AE5E3B">
      <w:pPr>
        <w:rPr>
          <w:b/>
          <w:bCs/>
        </w:rPr>
      </w:pPr>
      <w:r w:rsidRPr="00C86BBA">
        <w:rPr>
          <w:b/>
          <w:bCs/>
        </w:rPr>
        <w:t>MEDLINE (Ovid SP) -- 1</w:t>
      </w:r>
      <w:r w:rsidRPr="00C86BBA">
        <w:rPr>
          <w:b/>
          <w:bCs/>
          <w:vertAlign w:val="superscript"/>
        </w:rPr>
        <w:t>st</w:t>
      </w:r>
      <w:r w:rsidRPr="00C86BBA">
        <w:rPr>
          <w:b/>
          <w:bCs/>
        </w:rPr>
        <w:t xml:space="preserve"> January 2018 to 25</w:t>
      </w:r>
      <w:r w:rsidRPr="00C86BBA">
        <w:rPr>
          <w:b/>
          <w:bCs/>
          <w:vertAlign w:val="superscript"/>
        </w:rPr>
        <w:t>th</w:t>
      </w:r>
      <w:r w:rsidRPr="00C86BBA">
        <w:rPr>
          <w:b/>
          <w:bCs/>
        </w:rPr>
        <w:t xml:space="preserve"> January 2024.</w:t>
      </w:r>
    </w:p>
    <w:p w14:paraId="28068F8D" w14:textId="77777777" w:rsidR="00AE5E3B" w:rsidRDefault="00AE5E3B"/>
    <w:p w14:paraId="51636338" w14:textId="77777777" w:rsidR="00AE5E3B" w:rsidRDefault="00AE5E3B" w:rsidP="00AE5E3B">
      <w:r>
        <w:t>1.</w:t>
      </w:r>
      <w:r>
        <w:tab/>
        <w:t>large language model$.ti.</w:t>
      </w:r>
    </w:p>
    <w:p w14:paraId="6CE24703" w14:textId="77777777" w:rsidR="00AE5E3B" w:rsidRDefault="00AE5E3B" w:rsidP="00AE5E3B">
      <w:r>
        <w:t>2.</w:t>
      </w:r>
      <w:r>
        <w:tab/>
        <w:t>LLM$.ti.</w:t>
      </w:r>
    </w:p>
    <w:p w14:paraId="3FCB3EF8" w14:textId="77777777" w:rsidR="00AE5E3B" w:rsidRDefault="00AE5E3B" w:rsidP="00AE5E3B">
      <w:r>
        <w:t>3.</w:t>
      </w:r>
      <w:r>
        <w:tab/>
        <w:t>generative artificial intelligence.ti.</w:t>
      </w:r>
    </w:p>
    <w:p w14:paraId="733B73C0" w14:textId="77777777" w:rsidR="00AE5E3B" w:rsidRDefault="00AE5E3B" w:rsidP="00AE5E3B">
      <w:r>
        <w:t>4.</w:t>
      </w:r>
      <w:r>
        <w:tab/>
        <w:t>generative ai.ti.</w:t>
      </w:r>
    </w:p>
    <w:p w14:paraId="4AD48DC7" w14:textId="77777777" w:rsidR="00AE5E3B" w:rsidRDefault="00AE5E3B" w:rsidP="00AE5E3B">
      <w:r>
        <w:t>5.</w:t>
      </w:r>
      <w:r>
        <w:tab/>
        <w:t>generative pre-trained transformer$.ti.</w:t>
      </w:r>
    </w:p>
    <w:p w14:paraId="574FDCE4" w14:textId="77777777" w:rsidR="00AE5E3B" w:rsidRDefault="00AE5E3B" w:rsidP="00AE5E3B">
      <w:r>
        <w:t>6.</w:t>
      </w:r>
      <w:r>
        <w:tab/>
        <w:t>gpt$.ti.</w:t>
      </w:r>
    </w:p>
    <w:p w14:paraId="2DD9E940" w14:textId="77777777" w:rsidR="00AE5E3B" w:rsidRDefault="00AE5E3B" w:rsidP="00AE5E3B">
      <w:r>
        <w:t>7.</w:t>
      </w:r>
      <w:r>
        <w:tab/>
        <w:t>chatgpt.ti.</w:t>
      </w:r>
    </w:p>
    <w:p w14:paraId="1BD60E99" w14:textId="77777777" w:rsidR="00AE5E3B" w:rsidRDefault="00AE5E3B" w:rsidP="00AE5E3B">
      <w:r>
        <w:t>8.</w:t>
      </w:r>
      <w:r>
        <w:tab/>
        <w:t>or/1-7</w:t>
      </w:r>
    </w:p>
    <w:p w14:paraId="7DFACEF5" w14:textId="77777777" w:rsidR="00AE5E3B" w:rsidRDefault="00AE5E3B" w:rsidP="00AE5E3B">
      <w:r>
        <w:t>9.</w:t>
      </w:r>
      <w:r>
        <w:tab/>
        <w:t>limit 8 to yr="2018 -Current"</w:t>
      </w:r>
    </w:p>
    <w:p w14:paraId="676D3888" w14:textId="19E282DE" w:rsidR="00AE5E3B" w:rsidRDefault="00AE5E3B" w:rsidP="00AE5E3B">
      <w:r>
        <w:t>10.</w:t>
      </w:r>
      <w:r>
        <w:tab/>
        <w:t>limit 9 to english language</w:t>
      </w:r>
    </w:p>
    <w:p w14:paraId="4D6D9003" w14:textId="77777777" w:rsidR="00AE5E3B" w:rsidRDefault="00AE5E3B" w:rsidP="00AE5E3B"/>
    <w:p w14:paraId="08131795" w14:textId="6B4565B1" w:rsidR="00AE5E3B" w:rsidRPr="00C86BBA" w:rsidRDefault="00AE5E3B" w:rsidP="00AE5E3B">
      <w:pPr>
        <w:rPr>
          <w:b/>
          <w:bCs/>
        </w:rPr>
      </w:pPr>
      <w:r w:rsidRPr="00C86BBA">
        <w:rPr>
          <w:b/>
          <w:bCs/>
        </w:rPr>
        <w:t>MEDLINE (Ovid SP) -- 1</w:t>
      </w:r>
      <w:r w:rsidRPr="00C86BBA">
        <w:rPr>
          <w:b/>
          <w:bCs/>
          <w:vertAlign w:val="superscript"/>
        </w:rPr>
        <w:t>st</w:t>
      </w:r>
      <w:r w:rsidRPr="00C86BBA">
        <w:rPr>
          <w:b/>
          <w:bCs/>
        </w:rPr>
        <w:t xml:space="preserve"> January 2018 to 1</w:t>
      </w:r>
      <w:r w:rsidRPr="00C86BBA">
        <w:rPr>
          <w:b/>
          <w:bCs/>
          <w:vertAlign w:val="superscript"/>
        </w:rPr>
        <w:t>st</w:t>
      </w:r>
      <w:r w:rsidRPr="00C86BBA">
        <w:rPr>
          <w:b/>
          <w:bCs/>
        </w:rPr>
        <w:t xml:space="preserve"> March 2024.</w:t>
      </w:r>
    </w:p>
    <w:p w14:paraId="75C4C01B" w14:textId="77777777" w:rsidR="00AE5E3B" w:rsidRDefault="00AE5E3B"/>
    <w:p w14:paraId="7D988D79" w14:textId="77777777" w:rsidR="00AE5E3B" w:rsidRDefault="00AE5E3B" w:rsidP="00AE5E3B">
      <w:r>
        <w:t>1.</w:t>
      </w:r>
      <w:r>
        <w:tab/>
        <w:t>large language model$.ti.</w:t>
      </w:r>
    </w:p>
    <w:p w14:paraId="6078619A" w14:textId="77777777" w:rsidR="00AE5E3B" w:rsidRDefault="00AE5E3B" w:rsidP="00AE5E3B">
      <w:r>
        <w:t>2.</w:t>
      </w:r>
      <w:r>
        <w:tab/>
        <w:t>LLM$.ti.</w:t>
      </w:r>
    </w:p>
    <w:p w14:paraId="05453A86" w14:textId="77777777" w:rsidR="00AE5E3B" w:rsidRDefault="00AE5E3B" w:rsidP="00AE5E3B">
      <w:r>
        <w:t>3.</w:t>
      </w:r>
      <w:r>
        <w:tab/>
        <w:t>generative artificial intelligence.ti.</w:t>
      </w:r>
    </w:p>
    <w:p w14:paraId="4BE2D788" w14:textId="77777777" w:rsidR="00AE5E3B" w:rsidRDefault="00AE5E3B" w:rsidP="00AE5E3B">
      <w:r>
        <w:t>4.</w:t>
      </w:r>
      <w:r>
        <w:tab/>
        <w:t>generative ai.ti.</w:t>
      </w:r>
    </w:p>
    <w:p w14:paraId="587366BA" w14:textId="77777777" w:rsidR="00AE5E3B" w:rsidRDefault="00AE5E3B" w:rsidP="00AE5E3B">
      <w:r>
        <w:t>5.</w:t>
      </w:r>
      <w:r>
        <w:tab/>
        <w:t>generative pre-trained transformer$.ti.</w:t>
      </w:r>
    </w:p>
    <w:p w14:paraId="5E38E41B" w14:textId="77777777" w:rsidR="00AE5E3B" w:rsidRDefault="00AE5E3B" w:rsidP="00AE5E3B">
      <w:r>
        <w:t>6.</w:t>
      </w:r>
      <w:r>
        <w:tab/>
        <w:t>gpt$.ti.</w:t>
      </w:r>
    </w:p>
    <w:p w14:paraId="4793C749" w14:textId="77777777" w:rsidR="00AE5E3B" w:rsidRDefault="00AE5E3B" w:rsidP="00AE5E3B">
      <w:r>
        <w:t>7.</w:t>
      </w:r>
      <w:r>
        <w:tab/>
        <w:t>chatgpt.ti.</w:t>
      </w:r>
    </w:p>
    <w:p w14:paraId="0B510F71" w14:textId="77777777" w:rsidR="00AE5E3B" w:rsidRDefault="00AE5E3B" w:rsidP="00AE5E3B">
      <w:r>
        <w:t>8.</w:t>
      </w:r>
      <w:r>
        <w:tab/>
        <w:t>bard.ti.</w:t>
      </w:r>
    </w:p>
    <w:p w14:paraId="3FCA2650" w14:textId="77777777" w:rsidR="00AE5E3B" w:rsidRDefault="00AE5E3B" w:rsidP="00AE5E3B">
      <w:r>
        <w:t>9.</w:t>
      </w:r>
      <w:r>
        <w:tab/>
        <w:t>llama.ti.</w:t>
      </w:r>
    </w:p>
    <w:p w14:paraId="492C90BF" w14:textId="77777777" w:rsidR="00AE5E3B" w:rsidRDefault="00AE5E3B" w:rsidP="00AE5E3B">
      <w:r>
        <w:t>10.</w:t>
      </w:r>
      <w:r>
        <w:tab/>
        <w:t>claude.ti.</w:t>
      </w:r>
    </w:p>
    <w:p w14:paraId="4DB9C661" w14:textId="77777777" w:rsidR="00AE5E3B" w:rsidRDefault="00AE5E3B" w:rsidP="00AE5E3B">
      <w:r>
        <w:t>11.</w:t>
      </w:r>
      <w:r>
        <w:tab/>
        <w:t>med-palm.ti.</w:t>
      </w:r>
    </w:p>
    <w:p w14:paraId="6AFC4CA7" w14:textId="77777777" w:rsidR="00AE5E3B" w:rsidRDefault="00AE5E3B" w:rsidP="00AE5E3B">
      <w:r>
        <w:t>12.</w:t>
      </w:r>
      <w:r>
        <w:tab/>
        <w:t>mistral.ti.</w:t>
      </w:r>
    </w:p>
    <w:p w14:paraId="6C15A591" w14:textId="77777777" w:rsidR="00AE5E3B" w:rsidRDefault="00AE5E3B" w:rsidP="00AE5E3B">
      <w:r>
        <w:t>13.</w:t>
      </w:r>
      <w:r>
        <w:tab/>
        <w:t>mixtral.ti.</w:t>
      </w:r>
    </w:p>
    <w:p w14:paraId="157D921B" w14:textId="77777777" w:rsidR="00AE5E3B" w:rsidRDefault="00AE5E3B" w:rsidP="00AE5E3B">
      <w:r>
        <w:t>14.</w:t>
      </w:r>
      <w:r>
        <w:tab/>
        <w:t>or/1-13</w:t>
      </w:r>
    </w:p>
    <w:p w14:paraId="0D5AD4FA" w14:textId="77777777" w:rsidR="00AE5E3B" w:rsidRDefault="00AE5E3B" w:rsidP="00AE5E3B">
      <w:r>
        <w:t>15.</w:t>
      </w:r>
      <w:r>
        <w:tab/>
        <w:t>limit 14 to yr="2018 -Current"</w:t>
      </w:r>
    </w:p>
    <w:p w14:paraId="2262502B" w14:textId="70A93304" w:rsidR="00AE5E3B" w:rsidRDefault="00AE5E3B" w:rsidP="00AE5E3B">
      <w:r>
        <w:t>16.</w:t>
      </w:r>
      <w:r>
        <w:tab/>
        <w:t>limit 15 to english language</w:t>
      </w:r>
    </w:p>
    <w:p w14:paraId="6E2244C9" w14:textId="77777777" w:rsidR="00AE5E3B" w:rsidRDefault="00AE5E3B"/>
    <w:p w14:paraId="0CA098DB" w14:textId="180AB72F" w:rsidR="00831A8E" w:rsidRPr="00C86BBA" w:rsidRDefault="00831A8E">
      <w:pPr>
        <w:rPr>
          <w:b/>
          <w:bCs/>
        </w:rPr>
      </w:pPr>
      <w:r w:rsidRPr="00C86BBA">
        <w:rPr>
          <w:b/>
          <w:bCs/>
        </w:rPr>
        <w:t>Embase (Ovid SP) -- 1</w:t>
      </w:r>
      <w:r w:rsidRPr="00C86BBA">
        <w:rPr>
          <w:b/>
          <w:bCs/>
          <w:vertAlign w:val="superscript"/>
        </w:rPr>
        <w:t>st</w:t>
      </w:r>
      <w:r w:rsidRPr="00C86BBA">
        <w:rPr>
          <w:b/>
          <w:bCs/>
        </w:rPr>
        <w:t xml:space="preserve"> January 2018 to 25</w:t>
      </w:r>
      <w:r w:rsidRPr="00C86BBA">
        <w:rPr>
          <w:b/>
          <w:bCs/>
          <w:vertAlign w:val="superscript"/>
        </w:rPr>
        <w:t>th</w:t>
      </w:r>
      <w:r w:rsidRPr="00C86BBA">
        <w:rPr>
          <w:b/>
          <w:bCs/>
        </w:rPr>
        <w:t xml:space="preserve"> January 2024.</w:t>
      </w:r>
    </w:p>
    <w:p w14:paraId="1D35D4E8" w14:textId="77777777" w:rsidR="00831A8E" w:rsidRDefault="00831A8E"/>
    <w:p w14:paraId="0FEC9D5C" w14:textId="77777777" w:rsidR="00831A8E" w:rsidRDefault="00831A8E" w:rsidP="00831A8E">
      <w:r>
        <w:t>1.</w:t>
      </w:r>
      <w:r>
        <w:tab/>
        <w:t>large language model$.ti.</w:t>
      </w:r>
    </w:p>
    <w:p w14:paraId="035D9A82" w14:textId="77777777" w:rsidR="00831A8E" w:rsidRDefault="00831A8E" w:rsidP="00831A8E">
      <w:r>
        <w:t>2.</w:t>
      </w:r>
      <w:r>
        <w:tab/>
        <w:t>LLM$.ti.</w:t>
      </w:r>
    </w:p>
    <w:p w14:paraId="38FD16AA" w14:textId="77777777" w:rsidR="00831A8E" w:rsidRDefault="00831A8E" w:rsidP="00831A8E">
      <w:r>
        <w:t>3.</w:t>
      </w:r>
      <w:r>
        <w:tab/>
        <w:t>generative artificial intelligence.ti.</w:t>
      </w:r>
    </w:p>
    <w:p w14:paraId="605B3C64" w14:textId="77777777" w:rsidR="00831A8E" w:rsidRDefault="00831A8E" w:rsidP="00831A8E">
      <w:r>
        <w:t>4.</w:t>
      </w:r>
      <w:r>
        <w:tab/>
        <w:t>generative ai.ti.</w:t>
      </w:r>
    </w:p>
    <w:p w14:paraId="2728B0DB" w14:textId="77777777" w:rsidR="00831A8E" w:rsidRDefault="00831A8E" w:rsidP="00831A8E">
      <w:r>
        <w:t>5.</w:t>
      </w:r>
      <w:r>
        <w:tab/>
        <w:t>generative pre-trained transformer$.ti.</w:t>
      </w:r>
    </w:p>
    <w:p w14:paraId="5F1583F2" w14:textId="77777777" w:rsidR="00831A8E" w:rsidRDefault="00831A8E" w:rsidP="00831A8E">
      <w:r>
        <w:t>6.</w:t>
      </w:r>
      <w:r>
        <w:tab/>
        <w:t>gpt$.ti.</w:t>
      </w:r>
    </w:p>
    <w:p w14:paraId="5773B234" w14:textId="77777777" w:rsidR="00831A8E" w:rsidRDefault="00831A8E" w:rsidP="00831A8E">
      <w:r>
        <w:t>7.</w:t>
      </w:r>
      <w:r>
        <w:tab/>
        <w:t>chatgpt.ti.</w:t>
      </w:r>
    </w:p>
    <w:p w14:paraId="0C886630" w14:textId="77777777" w:rsidR="00831A8E" w:rsidRDefault="00831A8E" w:rsidP="00831A8E">
      <w:r>
        <w:t>8.</w:t>
      </w:r>
      <w:r>
        <w:tab/>
        <w:t>or/1-7</w:t>
      </w:r>
    </w:p>
    <w:p w14:paraId="67C4E520" w14:textId="77777777" w:rsidR="00831A8E" w:rsidRDefault="00831A8E" w:rsidP="00831A8E">
      <w:r>
        <w:t>9.</w:t>
      </w:r>
      <w:r>
        <w:tab/>
        <w:t>limit 8 to yr="2018 -Current"</w:t>
      </w:r>
    </w:p>
    <w:p w14:paraId="0796E47B" w14:textId="77777777" w:rsidR="00831A8E" w:rsidRDefault="00831A8E" w:rsidP="00831A8E">
      <w:r>
        <w:t>10.</w:t>
      </w:r>
      <w:r>
        <w:tab/>
        <w:t>limit 9 to english language</w:t>
      </w:r>
    </w:p>
    <w:p w14:paraId="42C7ECB8" w14:textId="77777777" w:rsidR="00831A8E" w:rsidRDefault="00831A8E" w:rsidP="00831A8E">
      <w:r>
        <w:t>11.</w:t>
      </w:r>
      <w:r>
        <w:tab/>
        <w:t>limit 10 to conference abstract status</w:t>
      </w:r>
    </w:p>
    <w:p w14:paraId="76373359" w14:textId="0AD124DD" w:rsidR="00831A8E" w:rsidRDefault="00831A8E" w:rsidP="00831A8E">
      <w:r>
        <w:lastRenderedPageBreak/>
        <w:t>12.</w:t>
      </w:r>
      <w:r>
        <w:tab/>
        <w:t>10 not 11</w:t>
      </w:r>
    </w:p>
    <w:p w14:paraId="25D0CCC5" w14:textId="77777777" w:rsidR="00831A8E" w:rsidRDefault="00831A8E" w:rsidP="00831A8E"/>
    <w:p w14:paraId="4F2A77B1" w14:textId="66EBF2CF" w:rsidR="00831A8E" w:rsidRPr="00C86BBA" w:rsidRDefault="00831A8E" w:rsidP="00831A8E">
      <w:pPr>
        <w:rPr>
          <w:b/>
          <w:bCs/>
        </w:rPr>
      </w:pPr>
      <w:r w:rsidRPr="00C86BBA">
        <w:rPr>
          <w:b/>
          <w:bCs/>
        </w:rPr>
        <w:t>Embase (Ovid SP) -- 1</w:t>
      </w:r>
      <w:r w:rsidRPr="00C86BBA">
        <w:rPr>
          <w:b/>
          <w:bCs/>
          <w:vertAlign w:val="superscript"/>
        </w:rPr>
        <w:t>st</w:t>
      </w:r>
      <w:r w:rsidRPr="00C86BBA">
        <w:rPr>
          <w:b/>
          <w:bCs/>
        </w:rPr>
        <w:t xml:space="preserve"> January 2018 to 1</w:t>
      </w:r>
      <w:r w:rsidRPr="00C86BBA">
        <w:rPr>
          <w:b/>
          <w:bCs/>
          <w:vertAlign w:val="superscript"/>
        </w:rPr>
        <w:t>st</w:t>
      </w:r>
      <w:r w:rsidRPr="00C86BBA">
        <w:rPr>
          <w:b/>
          <w:bCs/>
        </w:rPr>
        <w:t xml:space="preserve"> March 2024.</w:t>
      </w:r>
    </w:p>
    <w:p w14:paraId="34BE2541" w14:textId="77777777" w:rsidR="00AE5E3B" w:rsidRDefault="00AE5E3B" w:rsidP="00831A8E"/>
    <w:p w14:paraId="40E14257" w14:textId="77777777" w:rsidR="00AE5E3B" w:rsidRDefault="00AE5E3B" w:rsidP="00AE5E3B">
      <w:r>
        <w:t>1.</w:t>
      </w:r>
      <w:r>
        <w:tab/>
        <w:t>large language model$.ti.</w:t>
      </w:r>
    </w:p>
    <w:p w14:paraId="1CBACCBD" w14:textId="77777777" w:rsidR="00AE5E3B" w:rsidRDefault="00AE5E3B" w:rsidP="00AE5E3B">
      <w:r>
        <w:t>2.</w:t>
      </w:r>
      <w:r>
        <w:tab/>
        <w:t>LLM$.ti.</w:t>
      </w:r>
    </w:p>
    <w:p w14:paraId="454D2CED" w14:textId="77777777" w:rsidR="00AE5E3B" w:rsidRDefault="00AE5E3B" w:rsidP="00AE5E3B">
      <w:r>
        <w:t>3.</w:t>
      </w:r>
      <w:r>
        <w:tab/>
        <w:t>generative artificial intelligence.ti.</w:t>
      </w:r>
    </w:p>
    <w:p w14:paraId="3CC157C4" w14:textId="77777777" w:rsidR="00AE5E3B" w:rsidRDefault="00AE5E3B" w:rsidP="00AE5E3B">
      <w:r>
        <w:t>4.</w:t>
      </w:r>
      <w:r>
        <w:tab/>
        <w:t>generative ai.ti.</w:t>
      </w:r>
    </w:p>
    <w:p w14:paraId="6050C19C" w14:textId="77777777" w:rsidR="00AE5E3B" w:rsidRDefault="00AE5E3B" w:rsidP="00AE5E3B">
      <w:r>
        <w:t>5.</w:t>
      </w:r>
      <w:r>
        <w:tab/>
        <w:t>generative pre-trained transformer$.ti.</w:t>
      </w:r>
    </w:p>
    <w:p w14:paraId="15205B7C" w14:textId="77777777" w:rsidR="00AE5E3B" w:rsidRDefault="00AE5E3B" w:rsidP="00AE5E3B">
      <w:r>
        <w:t>6.</w:t>
      </w:r>
      <w:r>
        <w:tab/>
        <w:t>gpt$.ti.</w:t>
      </w:r>
    </w:p>
    <w:p w14:paraId="15626769" w14:textId="77777777" w:rsidR="00AE5E3B" w:rsidRDefault="00AE5E3B" w:rsidP="00AE5E3B">
      <w:r>
        <w:t>7.</w:t>
      </w:r>
      <w:r>
        <w:tab/>
        <w:t>chatgpt.ti.</w:t>
      </w:r>
    </w:p>
    <w:p w14:paraId="7B25E5EE" w14:textId="77777777" w:rsidR="00AE5E3B" w:rsidRDefault="00AE5E3B" w:rsidP="00AE5E3B">
      <w:r>
        <w:t>8.</w:t>
      </w:r>
      <w:r>
        <w:tab/>
        <w:t>bard.ti.</w:t>
      </w:r>
    </w:p>
    <w:p w14:paraId="77F2E3E7" w14:textId="77777777" w:rsidR="00AE5E3B" w:rsidRDefault="00AE5E3B" w:rsidP="00AE5E3B">
      <w:r>
        <w:t>9.</w:t>
      </w:r>
      <w:r>
        <w:tab/>
        <w:t>llama.ti.</w:t>
      </w:r>
    </w:p>
    <w:p w14:paraId="3C1E0C48" w14:textId="77777777" w:rsidR="00AE5E3B" w:rsidRDefault="00AE5E3B" w:rsidP="00AE5E3B">
      <w:r>
        <w:t>10.</w:t>
      </w:r>
      <w:r>
        <w:tab/>
        <w:t>claude.ti.</w:t>
      </w:r>
    </w:p>
    <w:p w14:paraId="67C9E744" w14:textId="77777777" w:rsidR="00AE5E3B" w:rsidRDefault="00AE5E3B" w:rsidP="00AE5E3B">
      <w:r>
        <w:t>11.</w:t>
      </w:r>
      <w:r>
        <w:tab/>
        <w:t>med-palm.ti.</w:t>
      </w:r>
    </w:p>
    <w:p w14:paraId="47BA15FC" w14:textId="77777777" w:rsidR="00AE5E3B" w:rsidRDefault="00AE5E3B" w:rsidP="00AE5E3B">
      <w:r>
        <w:t>12.</w:t>
      </w:r>
      <w:r>
        <w:tab/>
        <w:t>mistral.ti.</w:t>
      </w:r>
    </w:p>
    <w:p w14:paraId="48EA4F2B" w14:textId="77777777" w:rsidR="00AE5E3B" w:rsidRDefault="00AE5E3B" w:rsidP="00AE5E3B">
      <w:r>
        <w:t>13.</w:t>
      </w:r>
      <w:r>
        <w:tab/>
        <w:t>mixtral.ti.</w:t>
      </w:r>
    </w:p>
    <w:p w14:paraId="5FEC10AB" w14:textId="77777777" w:rsidR="00AE5E3B" w:rsidRDefault="00AE5E3B" w:rsidP="00AE5E3B">
      <w:r>
        <w:t>14.</w:t>
      </w:r>
      <w:r>
        <w:tab/>
        <w:t>or/1-13</w:t>
      </w:r>
    </w:p>
    <w:p w14:paraId="7E48471C" w14:textId="77777777" w:rsidR="00AE5E3B" w:rsidRDefault="00AE5E3B" w:rsidP="00AE5E3B">
      <w:r>
        <w:t>15.</w:t>
      </w:r>
      <w:r>
        <w:tab/>
        <w:t>limit 14 to yr="2018 -Current"</w:t>
      </w:r>
    </w:p>
    <w:p w14:paraId="35DCF8F4" w14:textId="77777777" w:rsidR="00AE5E3B" w:rsidRDefault="00AE5E3B" w:rsidP="00AE5E3B">
      <w:r>
        <w:t>16.</w:t>
      </w:r>
      <w:r>
        <w:tab/>
        <w:t>limit 15 to english language</w:t>
      </w:r>
    </w:p>
    <w:p w14:paraId="7947852D" w14:textId="77777777" w:rsidR="00AE5E3B" w:rsidRDefault="00AE5E3B" w:rsidP="00AE5E3B">
      <w:r>
        <w:t>17.</w:t>
      </w:r>
      <w:r>
        <w:tab/>
        <w:t>limit 16 to conference abstract status</w:t>
      </w:r>
    </w:p>
    <w:p w14:paraId="2FB2BA56" w14:textId="47CCF5B3" w:rsidR="00AE5E3B" w:rsidRDefault="00AE5E3B" w:rsidP="00AE5E3B">
      <w:r>
        <w:t>18.</w:t>
      </w:r>
      <w:r>
        <w:tab/>
        <w:t>16 not 17</w:t>
      </w:r>
    </w:p>
    <w:p w14:paraId="5CC627BA" w14:textId="77777777" w:rsidR="00AE5E3B" w:rsidRDefault="00AE5E3B" w:rsidP="00AE5E3B"/>
    <w:p w14:paraId="40F3D3D9" w14:textId="35AFCE50" w:rsidR="00AE5E3B" w:rsidRDefault="00C86BBA" w:rsidP="00AE5E3B">
      <w:r w:rsidRPr="00C86BBA">
        <w:rPr>
          <w:b/>
          <w:bCs/>
        </w:rPr>
        <w:t>OpenAlex Custom</w:t>
      </w:r>
      <w:r w:rsidR="00D161C6">
        <w:rPr>
          <w:b/>
          <w:bCs/>
        </w:rPr>
        <w:t xml:space="preserve"> / Boolean</w:t>
      </w:r>
      <w:r w:rsidRPr="00C86BBA">
        <w:rPr>
          <w:b/>
          <w:bCs/>
        </w:rPr>
        <w:t xml:space="preserve"> Search --</w:t>
      </w:r>
      <w:r>
        <w:t xml:space="preserve"> </w:t>
      </w:r>
      <w:r w:rsidRPr="00C86BBA">
        <w:rPr>
          <w:b/>
          <w:bCs/>
        </w:rPr>
        <w:t>1</w:t>
      </w:r>
      <w:r w:rsidRPr="00C86BBA">
        <w:rPr>
          <w:b/>
          <w:bCs/>
          <w:vertAlign w:val="superscript"/>
        </w:rPr>
        <w:t>st</w:t>
      </w:r>
      <w:r w:rsidRPr="00C86BBA">
        <w:rPr>
          <w:b/>
          <w:bCs/>
        </w:rPr>
        <w:t xml:space="preserve"> January 2018 to</w:t>
      </w:r>
      <w:r>
        <w:rPr>
          <w:b/>
          <w:bCs/>
        </w:rPr>
        <w:t xml:space="preserve"> present (first run on </w:t>
      </w:r>
      <w:r w:rsidR="00754A23">
        <w:rPr>
          <w:b/>
          <w:bCs/>
        </w:rPr>
        <w:t>11</w:t>
      </w:r>
      <w:r w:rsidR="00754A23" w:rsidRPr="00754A23">
        <w:rPr>
          <w:b/>
          <w:bCs/>
          <w:vertAlign w:val="superscript"/>
        </w:rPr>
        <w:t>th</w:t>
      </w:r>
      <w:r w:rsidR="00754A23">
        <w:rPr>
          <w:b/>
          <w:bCs/>
        </w:rPr>
        <w:t xml:space="preserve"> March 2024 and </w:t>
      </w:r>
      <w:r>
        <w:rPr>
          <w:b/>
          <w:bCs/>
        </w:rPr>
        <w:t>updated once every ~2 months</w:t>
      </w:r>
      <w:r w:rsidR="003D43E4">
        <w:rPr>
          <w:b/>
          <w:bCs/>
        </w:rPr>
        <w:t xml:space="preserve"> from date of preceding search</w:t>
      </w:r>
      <w:r>
        <w:rPr>
          <w:b/>
          <w:bCs/>
        </w:rPr>
        <w:t>)</w:t>
      </w:r>
    </w:p>
    <w:p w14:paraId="6DA83469" w14:textId="77777777" w:rsidR="003D43E4" w:rsidRDefault="003D43E4" w:rsidP="00AE5E3B"/>
    <w:p w14:paraId="5FDA1000" w14:textId="68D5B54D" w:rsidR="003D43E4" w:rsidRDefault="003D43E4" w:rsidP="00AC2E5B">
      <w:pPr>
        <w:pStyle w:val="ListParagraph"/>
        <w:numPr>
          <w:ilvl w:val="0"/>
          <w:numId w:val="21"/>
        </w:numPr>
        <w:ind w:left="709" w:hanging="709"/>
      </w:pPr>
      <w:r>
        <w:t>primary_location.source.id:S4389157821</w:t>
      </w:r>
      <w:r w:rsidR="00AC2E5B">
        <w:t>,from_publication_date:YYYY-MM-DD</w:t>
      </w:r>
    </w:p>
    <w:p w14:paraId="4457AB46" w14:textId="4A4BFD29" w:rsidR="003D43E4" w:rsidRDefault="003D43E4" w:rsidP="00AC2E5B">
      <w:pPr>
        <w:pStyle w:val="ListParagraph"/>
        <w:numPr>
          <w:ilvl w:val="0"/>
          <w:numId w:val="21"/>
        </w:numPr>
        <w:ind w:left="709" w:hanging="709"/>
      </w:pPr>
      <w:r>
        <w:t>display_name.search:large language model</w:t>
      </w:r>
      <w:r w:rsidR="00AC2E5B">
        <w:t>,from_publication_date:YYYY-MM-DD</w:t>
      </w:r>
    </w:p>
    <w:p w14:paraId="4A2C9BFF" w14:textId="603BF6F1" w:rsidR="003D43E4" w:rsidRDefault="003D43E4" w:rsidP="00AC2E5B">
      <w:pPr>
        <w:pStyle w:val="ListParagraph"/>
        <w:numPr>
          <w:ilvl w:val="0"/>
          <w:numId w:val="21"/>
        </w:numPr>
        <w:ind w:left="709" w:hanging="709"/>
      </w:pPr>
      <w:r>
        <w:t>display_name.search:LLM</w:t>
      </w:r>
      <w:r w:rsidR="00AC2E5B">
        <w:t>,from_publication_date:YYYY-MM-DD</w:t>
      </w:r>
    </w:p>
    <w:p w14:paraId="799735E4" w14:textId="777D6EB6" w:rsidR="003D43E4" w:rsidRDefault="003D43E4" w:rsidP="00AC2E5B">
      <w:pPr>
        <w:pStyle w:val="ListParagraph"/>
        <w:numPr>
          <w:ilvl w:val="0"/>
          <w:numId w:val="21"/>
        </w:numPr>
        <w:ind w:left="709" w:hanging="709"/>
      </w:pPr>
      <w:r>
        <w:t>display_name.search:</w:t>
      </w:r>
      <w:r w:rsidR="00AC2E5B">
        <w:t>generative artificial intelligence,from_publication_date:YYYY-MM-DD</w:t>
      </w:r>
    </w:p>
    <w:p w14:paraId="4A44D142" w14:textId="220D434A" w:rsidR="00AC2E5B" w:rsidRDefault="00AC2E5B" w:rsidP="00AC2E5B">
      <w:pPr>
        <w:pStyle w:val="ListParagraph"/>
        <w:numPr>
          <w:ilvl w:val="0"/>
          <w:numId w:val="21"/>
        </w:numPr>
        <w:ind w:left="709" w:hanging="709"/>
      </w:pPr>
      <w:r>
        <w:t>display_name.search:generative ai,from_publication_date:YYYY-MM-DD</w:t>
      </w:r>
    </w:p>
    <w:p w14:paraId="21ADFEB6" w14:textId="71DB3B6E" w:rsidR="00AC2E5B" w:rsidRDefault="00AC2E5B" w:rsidP="00AC2E5B">
      <w:pPr>
        <w:pStyle w:val="ListParagraph"/>
        <w:numPr>
          <w:ilvl w:val="0"/>
          <w:numId w:val="21"/>
        </w:numPr>
        <w:ind w:left="709" w:hanging="709"/>
      </w:pPr>
      <w:r>
        <w:t>display_name.search:generative pre-trained transformer,from_publication_date:YYYY-MM-DD</w:t>
      </w:r>
    </w:p>
    <w:p w14:paraId="33083588" w14:textId="0283EB18" w:rsidR="00AC2E5B" w:rsidRDefault="00AC2E5B" w:rsidP="00AC2E5B">
      <w:pPr>
        <w:pStyle w:val="ListParagraph"/>
        <w:numPr>
          <w:ilvl w:val="0"/>
          <w:numId w:val="21"/>
        </w:numPr>
        <w:ind w:left="709" w:hanging="709"/>
      </w:pPr>
      <w:r>
        <w:t>display_name.search:gpt,from_publication_date:YYYY-MM-DD</w:t>
      </w:r>
    </w:p>
    <w:p w14:paraId="6D1D0BDB" w14:textId="19DE9C10" w:rsidR="00AC2E5B" w:rsidRDefault="00AC2E5B" w:rsidP="00AC2E5B">
      <w:pPr>
        <w:pStyle w:val="ListParagraph"/>
        <w:numPr>
          <w:ilvl w:val="0"/>
          <w:numId w:val="21"/>
        </w:numPr>
        <w:ind w:left="709" w:hanging="709"/>
      </w:pPr>
      <w:r>
        <w:t>display_name.search:chatgpt,from_publication_date:YYYY-MM-DD</w:t>
      </w:r>
    </w:p>
    <w:p w14:paraId="08459061" w14:textId="0C15C8F7" w:rsidR="00AC2E5B" w:rsidRDefault="00AC2E5B" w:rsidP="00AC2E5B">
      <w:pPr>
        <w:pStyle w:val="ListParagraph"/>
        <w:numPr>
          <w:ilvl w:val="0"/>
          <w:numId w:val="21"/>
        </w:numPr>
        <w:ind w:left="709" w:hanging="709"/>
      </w:pPr>
      <w:r>
        <w:t>display_name.search:bard,from_publication_date:YYYY-MM-DD</w:t>
      </w:r>
    </w:p>
    <w:p w14:paraId="1AD7C24E" w14:textId="3ACB6A39" w:rsidR="00AC2E5B" w:rsidRDefault="00AC2E5B" w:rsidP="00AC2E5B">
      <w:pPr>
        <w:pStyle w:val="ListParagraph"/>
        <w:numPr>
          <w:ilvl w:val="0"/>
          <w:numId w:val="21"/>
        </w:numPr>
        <w:ind w:left="709" w:hanging="709"/>
      </w:pPr>
      <w:r>
        <w:t>display_name.search:llama,from_publication_date:YYYY-MM-DD</w:t>
      </w:r>
    </w:p>
    <w:p w14:paraId="64BAD57E" w14:textId="28B6D2EB" w:rsidR="00AC2E5B" w:rsidRDefault="00AC2E5B" w:rsidP="00AC2E5B">
      <w:pPr>
        <w:pStyle w:val="ListParagraph"/>
        <w:numPr>
          <w:ilvl w:val="0"/>
          <w:numId w:val="21"/>
        </w:numPr>
        <w:ind w:left="709" w:hanging="709"/>
      </w:pPr>
      <w:r>
        <w:t>display_name.search:claude,from_publication_date:YYYY-MM-DD</w:t>
      </w:r>
    </w:p>
    <w:p w14:paraId="56BDA334" w14:textId="08C63C6B" w:rsidR="00AC2E5B" w:rsidRDefault="00AC2E5B" w:rsidP="00AC2E5B">
      <w:pPr>
        <w:pStyle w:val="ListParagraph"/>
        <w:numPr>
          <w:ilvl w:val="0"/>
          <w:numId w:val="21"/>
        </w:numPr>
        <w:ind w:left="709" w:hanging="709"/>
      </w:pPr>
      <w:r>
        <w:t>display_name.search:med-palm,from_publication_date:YYYY-MM-DD</w:t>
      </w:r>
    </w:p>
    <w:p w14:paraId="5F7BB4F1" w14:textId="38088D71" w:rsidR="00AC2E5B" w:rsidRDefault="00AC2E5B" w:rsidP="00AC2E5B">
      <w:pPr>
        <w:pStyle w:val="ListParagraph"/>
        <w:numPr>
          <w:ilvl w:val="0"/>
          <w:numId w:val="21"/>
        </w:numPr>
        <w:ind w:left="709" w:hanging="709"/>
      </w:pPr>
      <w:r>
        <w:t>display_name.search:mistral,from_publication_date:YYYY-MM-DD</w:t>
      </w:r>
    </w:p>
    <w:p w14:paraId="5896BCDF" w14:textId="3B270736" w:rsidR="00AC2E5B" w:rsidRDefault="00AC2E5B" w:rsidP="00AC2E5B">
      <w:pPr>
        <w:pStyle w:val="ListParagraph"/>
        <w:numPr>
          <w:ilvl w:val="0"/>
          <w:numId w:val="21"/>
        </w:numPr>
        <w:ind w:left="709" w:hanging="709"/>
      </w:pPr>
      <w:r>
        <w:t>display_name.search:mixtral,from_publication_date:YYYY-MM-DD</w:t>
      </w:r>
    </w:p>
    <w:p w14:paraId="1DBD12E7" w14:textId="258F18D0" w:rsidR="00AC2E5B" w:rsidRPr="00754A23" w:rsidRDefault="00AC2E5B" w:rsidP="00AC2E5B">
      <w:pPr>
        <w:pStyle w:val="ListParagraph"/>
        <w:numPr>
          <w:ilvl w:val="0"/>
          <w:numId w:val="21"/>
        </w:numPr>
        <w:ind w:left="709" w:hanging="709"/>
      </w:pPr>
      <w:r>
        <w:t>1 OR 2 OR 3 OR 4 OR 5 OR 6 OR 7 OR 8 OR 9 OR 10 OR 11 OR 12 OR 13 OR 14</w:t>
      </w:r>
    </w:p>
    <w:p w14:paraId="537D5CC3" w14:textId="0B5C7C82" w:rsidR="00754A23" w:rsidRDefault="00754A23">
      <w:r>
        <w:br w:type="page"/>
      </w:r>
    </w:p>
    <w:p w14:paraId="76214EA1" w14:textId="299FBA2B" w:rsidR="00754A23" w:rsidRDefault="00754A23" w:rsidP="00754A23">
      <w:pPr>
        <w:pStyle w:val="Heading2"/>
      </w:pPr>
      <w:r>
        <w:lastRenderedPageBreak/>
        <w:t xml:space="preserve">Appendix 2. </w:t>
      </w:r>
      <w:r w:rsidR="00555883">
        <w:t>OpenAlex i</w:t>
      </w:r>
      <w:r>
        <w:t>mport filters</w:t>
      </w:r>
    </w:p>
    <w:p w14:paraId="164A3B63" w14:textId="26ACD484" w:rsidR="00754A23" w:rsidRDefault="00754A23" w:rsidP="00F40EF8">
      <w:r>
        <w:t xml:space="preserve">The first set of import filters below (‘Set 1’) were applied to the results of all three kinds of OpenAlex searches </w:t>
      </w:r>
      <w:r w:rsidR="004451DD">
        <w:t xml:space="preserve">(auto-update, network graph, custom) </w:t>
      </w:r>
      <w:r>
        <w:t xml:space="preserve">up to and including those </w:t>
      </w:r>
      <w:r w:rsidR="004451DD">
        <w:t>executed</w:t>
      </w:r>
      <w:r>
        <w:t xml:space="preserve"> on 19</w:t>
      </w:r>
      <w:r w:rsidRPr="00754A23">
        <w:rPr>
          <w:vertAlign w:val="superscript"/>
        </w:rPr>
        <w:t>th</w:t>
      </w:r>
      <w:r>
        <w:t xml:space="preserve"> July 2024. The second set of import filters below (‘Set 2’) were applied to the results of all three kinds of OpenAlex searches from those </w:t>
      </w:r>
      <w:r w:rsidR="004451DD">
        <w:t>executed</w:t>
      </w:r>
      <w:r>
        <w:t xml:space="preserve"> on 30</w:t>
      </w:r>
      <w:r w:rsidRPr="00754A23">
        <w:rPr>
          <w:vertAlign w:val="superscript"/>
        </w:rPr>
        <w:t>th</w:t>
      </w:r>
      <w:r>
        <w:t xml:space="preserve"> August 2024 onwards. Th</w:t>
      </w:r>
      <w:r w:rsidR="00930FD2">
        <w:t>e</w:t>
      </w:r>
      <w:r>
        <w:t xml:space="preserve"> change</w:t>
      </w:r>
      <w:r w:rsidR="00930FD2">
        <w:t xml:space="preserve"> from ‘Set 1’ to ‘Set 2’</w:t>
      </w:r>
      <w:r>
        <w:t xml:space="preserve"> reflects a decision –</w:t>
      </w:r>
      <w:r w:rsidR="00930FD2">
        <w:t xml:space="preserve"> </w:t>
      </w:r>
      <w:r>
        <w:t>represent</w:t>
      </w:r>
      <w:r w:rsidR="00930FD2">
        <w:t>ing</w:t>
      </w:r>
      <w:r>
        <w:t xml:space="preserve"> a deviation from </w:t>
      </w:r>
      <w:r w:rsidR="00930FD2">
        <w:t xml:space="preserve">our </w:t>
      </w:r>
      <w:r>
        <w:t>protocol (Shemilt 2024) – which we made during August 2024, to exclude pre-print articles from this living map (we had previously been including and coding eligible pre-prints).</w:t>
      </w:r>
    </w:p>
    <w:p w14:paraId="367708A6" w14:textId="77777777" w:rsidR="00F40EF8" w:rsidRDefault="00F40EF8" w:rsidP="00F40EF8"/>
    <w:p w14:paraId="49A45DCE" w14:textId="59E21DAE" w:rsidR="00F40EF8" w:rsidRDefault="00F40EF8" w:rsidP="00F40EF8">
      <w:pPr>
        <w:pStyle w:val="Heading3"/>
      </w:pPr>
      <w:r>
        <w:t>Set 1</w:t>
      </w:r>
    </w:p>
    <w:p w14:paraId="17638AF5" w14:textId="77777777" w:rsidR="00F40EF8" w:rsidRPr="00F40EF8" w:rsidRDefault="00F40EF8" w:rsidP="00F40EF8">
      <w:pPr>
        <w:rPr>
          <w:b/>
          <w:bCs/>
        </w:rPr>
      </w:pPr>
      <w:r w:rsidRPr="00F40EF8">
        <w:rPr>
          <w:b/>
          <w:bCs/>
        </w:rPr>
        <w:t>Title</w:t>
      </w:r>
    </w:p>
    <w:p w14:paraId="60D6A966" w14:textId="77777777" w:rsidR="00F40EF8" w:rsidRPr="00F40EF8" w:rsidRDefault="00F40EF8" w:rsidP="00F40EF8">
      <w:r w:rsidRPr="00F40EF8">
        <w:t>supplemental material, supplementary material, decision letter, faculty opinions, author comment</w:t>
      </w:r>
    </w:p>
    <w:p w14:paraId="5C014798" w14:textId="77777777" w:rsidR="00754A23" w:rsidRDefault="00754A23" w:rsidP="00AE5E3B"/>
    <w:p w14:paraId="0EAA318F" w14:textId="5EA2FDEC" w:rsidR="00F40EF8" w:rsidRDefault="00F40EF8" w:rsidP="00F40EF8">
      <w:pPr>
        <w:pStyle w:val="Heading3"/>
      </w:pPr>
      <w:r>
        <w:t>Set 2</w:t>
      </w:r>
    </w:p>
    <w:p w14:paraId="1475B6A0" w14:textId="77777777" w:rsidR="00F40EF8" w:rsidRPr="00F40EF8" w:rsidRDefault="00F40EF8" w:rsidP="00F40EF8">
      <w:pPr>
        <w:rPr>
          <w:b/>
          <w:bCs/>
        </w:rPr>
      </w:pPr>
      <w:r w:rsidRPr="00F40EF8">
        <w:rPr>
          <w:b/>
          <w:bCs/>
        </w:rPr>
        <w:t>Journal</w:t>
      </w:r>
    </w:p>
    <w:p w14:paraId="02EBE020" w14:textId="77777777" w:rsidR="00F40EF8" w:rsidRPr="00F40EF8" w:rsidRDefault="00F40EF8" w:rsidP="00F40EF8">
      <w:r w:rsidRPr="00F40EF8">
        <w:t>medrxiv,biorxiv,chemrxiv,vixra,arxiv,techrxiv,crimrxiv,new scientist,the conversation,research square,nejm journal watch,veterinary record,chemical &amp; engineering news,physics  today,reactions weekly,authorea,carolina digital repository,psycextra dataset,repec,zenodo,social science research network,doaj,preprints,ebooks,book series</w:t>
      </w:r>
    </w:p>
    <w:p w14:paraId="2E01E535" w14:textId="77777777" w:rsidR="00F40EF8" w:rsidRPr="00F40EF8" w:rsidRDefault="00F40EF8" w:rsidP="00F40EF8"/>
    <w:p w14:paraId="19C2FF95" w14:textId="77777777" w:rsidR="00F40EF8" w:rsidRPr="00F40EF8" w:rsidRDefault="00F40EF8" w:rsidP="00F40EF8">
      <w:pPr>
        <w:rPr>
          <w:b/>
          <w:bCs/>
        </w:rPr>
      </w:pPr>
      <w:r w:rsidRPr="00F40EF8">
        <w:rPr>
          <w:b/>
          <w:bCs/>
        </w:rPr>
        <w:t>URL</w:t>
      </w:r>
    </w:p>
    <w:p w14:paraId="68D3B761" w14:textId="77777777" w:rsidR="00F40EF8" w:rsidRPr="00F40EF8" w:rsidRDefault="00F40EF8" w:rsidP="00F40EF8">
      <w:r w:rsidRPr="00F40EF8">
        <w:t>arxiv,vixra,preprint,preprints,tathapi.com,osf.io</w:t>
      </w:r>
    </w:p>
    <w:p w14:paraId="1D2EE7EF" w14:textId="77777777" w:rsidR="00F40EF8" w:rsidRPr="00F40EF8" w:rsidRDefault="00F40EF8" w:rsidP="00F40EF8"/>
    <w:p w14:paraId="2B8475F8" w14:textId="77777777" w:rsidR="00F40EF8" w:rsidRPr="00F40EF8" w:rsidRDefault="00F40EF8" w:rsidP="00F40EF8">
      <w:pPr>
        <w:rPr>
          <w:b/>
          <w:bCs/>
        </w:rPr>
      </w:pPr>
      <w:r w:rsidRPr="00F40EF8">
        <w:rPr>
          <w:b/>
          <w:bCs/>
        </w:rPr>
        <w:t>DOI</w:t>
      </w:r>
    </w:p>
    <w:p w14:paraId="13AE8323" w14:textId="77777777" w:rsidR="00F40EF8" w:rsidRPr="00F40EF8" w:rsidRDefault="00F40EF8" w:rsidP="00F40EF8">
      <w:r w:rsidRPr="00F40EF8">
        <w:t>preprint,10.22541,10.21203,10.1101,10.2139,10.36227,10.3410/f.,10.21428,zenodo,protocols.io,chemrxiv,techrxiv,figshare,10.2196/preprints.,/REVIEWS/,10.2210/PDB,/REVIEW1,/REVIEW2,/REVIEW3,/REVIEW4,osf.io,protocols.io</w:t>
      </w:r>
    </w:p>
    <w:p w14:paraId="28E9999A" w14:textId="77777777" w:rsidR="00F40EF8" w:rsidRPr="00F40EF8" w:rsidRDefault="00F40EF8" w:rsidP="00F40EF8"/>
    <w:p w14:paraId="24B67227" w14:textId="77777777" w:rsidR="00F40EF8" w:rsidRPr="00F40EF8" w:rsidRDefault="00F40EF8" w:rsidP="00F40EF8">
      <w:pPr>
        <w:rPr>
          <w:b/>
          <w:bCs/>
        </w:rPr>
      </w:pPr>
      <w:r w:rsidRPr="00F40EF8">
        <w:rPr>
          <w:b/>
          <w:bCs/>
        </w:rPr>
        <w:t>Title</w:t>
      </w:r>
    </w:p>
    <w:p w14:paraId="06460768" w14:textId="77777777" w:rsidR="00F40EF8" w:rsidRPr="00F40EF8" w:rsidRDefault="00F40EF8" w:rsidP="00F40EF8">
      <w:r w:rsidRPr="00F40EF8">
        <w:t>supplemental material,supplementary material,decision letter,faculty opinions,author comment</w:t>
      </w:r>
    </w:p>
    <w:p w14:paraId="0C2F7A5B" w14:textId="77777777" w:rsidR="00F40EF8" w:rsidRDefault="00F40EF8" w:rsidP="00AE5E3B"/>
    <w:p w14:paraId="2C12BE58" w14:textId="77777777" w:rsidR="00754A23" w:rsidRDefault="00754A23" w:rsidP="00AE5E3B"/>
    <w:p w14:paraId="02B5383B" w14:textId="77777777" w:rsidR="00754A23" w:rsidRDefault="00754A23" w:rsidP="00AE5E3B"/>
    <w:p w14:paraId="2B3E9AFE" w14:textId="77777777" w:rsidR="00831A8E" w:rsidRDefault="00831A8E" w:rsidP="00831A8E"/>
    <w:p w14:paraId="4BB77E07" w14:textId="77777777" w:rsidR="00831A8E" w:rsidRDefault="00831A8E" w:rsidP="00831A8E"/>
    <w:p w14:paraId="511CF4DA" w14:textId="77777777" w:rsidR="00D161C6" w:rsidRDefault="00D161C6" w:rsidP="00831A8E"/>
    <w:p w14:paraId="587A0CD6" w14:textId="77777777" w:rsidR="00D161C6" w:rsidRDefault="00D161C6" w:rsidP="00831A8E"/>
    <w:p w14:paraId="2E6195A5" w14:textId="77777777" w:rsidR="00D161C6" w:rsidRDefault="00D161C6" w:rsidP="00831A8E"/>
    <w:p w14:paraId="28FAD418" w14:textId="77777777" w:rsidR="00D161C6" w:rsidRDefault="00D161C6" w:rsidP="00831A8E"/>
    <w:p w14:paraId="64C7884C" w14:textId="77777777" w:rsidR="00D161C6" w:rsidRDefault="00D161C6" w:rsidP="00831A8E"/>
    <w:p w14:paraId="768FE17A" w14:textId="77777777" w:rsidR="00D161C6" w:rsidRDefault="00D161C6" w:rsidP="00831A8E"/>
    <w:p w14:paraId="48D57C57" w14:textId="690922D6" w:rsidR="00D161C6" w:rsidRDefault="00D161C6" w:rsidP="00D161C6">
      <w:pPr>
        <w:pStyle w:val="Heading2"/>
      </w:pPr>
      <w:r>
        <w:lastRenderedPageBreak/>
        <w:t>Endnotes</w:t>
      </w:r>
    </w:p>
    <w:sectPr w:rsidR="00D161C6">
      <w:footerReference w:type="even" r:id="rId22"/>
      <w:footerReference w:type="default" r:id="rId23"/>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86CD0" w14:textId="77777777" w:rsidR="00744DEA" w:rsidRDefault="00744DEA" w:rsidP="00961468">
      <w:r>
        <w:separator/>
      </w:r>
    </w:p>
  </w:endnote>
  <w:endnote w:type="continuationSeparator" w:id="0">
    <w:p w14:paraId="45D21910" w14:textId="77777777" w:rsidR="00744DEA" w:rsidRDefault="00744DEA" w:rsidP="00961468">
      <w:r>
        <w:continuationSeparator/>
      </w:r>
    </w:p>
  </w:endnote>
  <w:endnote w:id="1">
    <w:p w14:paraId="75CBB24A" w14:textId="43DF7566" w:rsidR="00A23EA2" w:rsidRPr="00E9791C" w:rsidRDefault="00A23EA2">
      <w:pPr>
        <w:pStyle w:val="EndnoteText"/>
      </w:pPr>
      <w:r w:rsidRPr="00E9791C">
        <w:rPr>
          <w:rStyle w:val="EndnoteReference"/>
        </w:rPr>
        <w:endnoteRef/>
      </w:r>
      <w:r w:rsidRPr="00E9791C">
        <w:t xml:space="preserve"> From the early stages of scoping and identifying records for inclusion in this living map, it became evident that we would be likely to encounter large numbers of studies about the use of generative LLM-based tools for ‘medical education, health or social care professional development and training’, ‘answering medical (and related) exam questions/ answering medical questions in general’ and/ or ‘answering patient or service user questions/ patient or service user education’ applications. </w:t>
      </w:r>
      <w:r w:rsidR="00D161C6" w:rsidRPr="00E9791C">
        <w:br/>
      </w:r>
      <w:r w:rsidR="00D161C6" w:rsidRPr="00E9791C">
        <w:br/>
      </w:r>
      <w:r w:rsidR="00AE7360" w:rsidRPr="00E9791C">
        <w:t xml:space="preserve">We also observed that many, but not all, studies of the latter classes of applications published to date comprise small studies, with relatively narrow scope, and/or with similar content. </w:t>
      </w:r>
      <w:r w:rsidRPr="00E9791C">
        <w:t>From a map design perspective, including all of th</w:t>
      </w:r>
      <w:r w:rsidR="00AE7360" w:rsidRPr="00E9791C">
        <w:t>ose</w:t>
      </w:r>
      <w:r w:rsidRPr="00E9791C">
        <w:t xml:space="preserve"> records in the same map as the </w:t>
      </w:r>
      <w:r w:rsidR="00AE7360" w:rsidRPr="00E9791C">
        <w:t xml:space="preserve">much </w:t>
      </w:r>
      <w:r w:rsidRPr="00E9791C">
        <w:t>small</w:t>
      </w:r>
      <w:r w:rsidR="00AE7360" w:rsidRPr="00E9791C">
        <w:t>er</w:t>
      </w:r>
      <w:r w:rsidRPr="00E9791C">
        <w:t xml:space="preserve"> sets of records of studies </w:t>
      </w:r>
      <w:r w:rsidR="00AE7360" w:rsidRPr="00E9791C">
        <w:t>about</w:t>
      </w:r>
      <w:r w:rsidRPr="00E9791C">
        <w:t xml:space="preserve"> ‘clinical health care’, ‘public health’ and/ or ‘social care’ applications would make it difficult or impossible to </w:t>
      </w:r>
      <w:r w:rsidR="00AE7360" w:rsidRPr="00E9791C">
        <w:t xml:space="preserve">visually </w:t>
      </w:r>
      <w:r w:rsidRPr="00E9791C">
        <w:t xml:space="preserve">discern any differences between cells or segments in user-configured  or pre-configured evidence and gap maps (EGMs) incorporating the ‘Application class(es)’ dimension; rendering those EGMs essentially unusable/ uninterpretable. </w:t>
      </w:r>
      <w:r w:rsidR="00D161C6" w:rsidRPr="00E9791C">
        <w:br/>
      </w:r>
      <w:r w:rsidR="00D161C6" w:rsidRPr="00E9791C">
        <w:br/>
      </w:r>
      <w:r w:rsidR="00AE7360" w:rsidRPr="00E9791C">
        <w:t>T</w:t>
      </w:r>
      <w:r w:rsidRPr="00E9791C">
        <w:t>he sheer volume of the former, larger sets of</w:t>
      </w:r>
      <w:r w:rsidR="00AE7360" w:rsidRPr="00E9791C">
        <w:t xml:space="preserve"> studies</w:t>
      </w:r>
      <w:r w:rsidRPr="00E9791C">
        <w:t xml:space="preserve"> </w:t>
      </w:r>
      <w:r w:rsidR="00AE7360" w:rsidRPr="00E9791C">
        <w:t>would</w:t>
      </w:r>
      <w:r w:rsidRPr="00E9791C">
        <w:t xml:space="preserve"> </w:t>
      </w:r>
      <w:r w:rsidR="00AE7360" w:rsidRPr="00E9791C">
        <w:t xml:space="preserve">also mean </w:t>
      </w:r>
      <w:r w:rsidRPr="00E9791C">
        <w:t>that fully classifying (coding) them would limit our ability to fully classify (code) studies of ‘clinical health care’, ‘public health’ and/ or ‘social care’ applications</w:t>
      </w:r>
      <w:r w:rsidR="00AE7360" w:rsidRPr="00E9791C">
        <w:t>. B</w:t>
      </w:r>
      <w:r w:rsidRPr="00E9791C">
        <w:t xml:space="preserve">ased on early consultations with </w:t>
      </w:r>
      <w:r w:rsidR="00AE7360" w:rsidRPr="00E9791C">
        <w:t xml:space="preserve">key </w:t>
      </w:r>
      <w:r w:rsidRPr="00E9791C">
        <w:t>stakeholder</w:t>
      </w:r>
      <w:r w:rsidR="00AE7360" w:rsidRPr="00E9791C">
        <w:t xml:space="preserve">s, </w:t>
      </w:r>
      <w:r w:rsidR="00D161C6" w:rsidRPr="00E9791C">
        <w:t xml:space="preserve">we judge </w:t>
      </w:r>
      <w:r w:rsidR="00AE7360" w:rsidRPr="00E9791C">
        <w:t xml:space="preserve">the latter classes of applications are likely </w:t>
      </w:r>
      <w:r w:rsidRPr="00E9791C">
        <w:t>to be</w:t>
      </w:r>
      <w:r w:rsidR="00D161C6" w:rsidRPr="00E9791C">
        <w:t xml:space="preserve"> </w:t>
      </w:r>
      <w:r w:rsidRPr="00E9791C">
        <w:t>higher priority</w:t>
      </w:r>
      <w:r w:rsidR="00AE7360" w:rsidRPr="00E9791C">
        <w:t xml:space="preserve"> for decision making (compared with the former classes)</w:t>
      </w:r>
      <w:r w:rsidRPr="00E9791C">
        <w:t xml:space="preserve">, potentially warranting more coverage </w:t>
      </w:r>
      <w:r w:rsidR="00AE7360" w:rsidRPr="00E9791C">
        <w:t>in our planned</w:t>
      </w:r>
      <w:r w:rsidRPr="00E9791C">
        <w:t xml:space="preserve"> critical review.</w:t>
      </w:r>
    </w:p>
    <w:p w14:paraId="09A63292" w14:textId="77777777" w:rsidR="00AE7360" w:rsidRPr="00E9791C" w:rsidRDefault="00AE7360">
      <w:pPr>
        <w:pStyle w:val="EndnoteText"/>
      </w:pPr>
    </w:p>
  </w:endnote>
  <w:endnote w:id="2">
    <w:p w14:paraId="14CAAB24" w14:textId="144683D8" w:rsidR="00A23EA2" w:rsidRPr="00E9791C" w:rsidRDefault="00A23EA2">
      <w:pPr>
        <w:pStyle w:val="EndnoteText"/>
      </w:pPr>
      <w:r w:rsidRPr="00E9791C">
        <w:rPr>
          <w:rStyle w:val="EndnoteReference"/>
        </w:rPr>
        <w:endnoteRef/>
      </w:r>
      <w:r w:rsidRPr="00E9791C">
        <w:t xml:space="preserve"> Records included in the ‘main map’ may or may not </w:t>
      </w:r>
      <w:r w:rsidRPr="00E9791C">
        <w:rPr>
          <w:i/>
          <w:iCs/>
          <w:u w:val="single"/>
        </w:rPr>
        <w:t>also</w:t>
      </w:r>
      <w:r w:rsidRPr="00E9791C">
        <w:t xml:space="preserve"> be about ‘medical education, health or social care professional development and training’, ‘answering medical (and related) exam questions/ answering medical questions in general’ and/ or ‘answering patient or service user questions/ patient or service user education’ applications of one or more generative LLM-based tools. However, map coding is applied based </w:t>
      </w:r>
      <w:r w:rsidRPr="00E9791C">
        <w:rPr>
          <w:i/>
          <w:iCs/>
          <w:u w:val="single"/>
        </w:rPr>
        <w:t>solely</w:t>
      </w:r>
      <w:r w:rsidRPr="00E9791C">
        <w:t xml:space="preserve"> on the clinical health, public health and/or social care applications (and no further coding is applied that is only applicable to these other applications).</w:t>
      </w:r>
    </w:p>
    <w:p w14:paraId="2BED4CB0" w14:textId="77777777" w:rsidR="00AE7360" w:rsidRPr="00E9791C" w:rsidRDefault="00AE7360">
      <w:pPr>
        <w:pStyle w:val="EndnoteText"/>
      </w:pPr>
    </w:p>
  </w:endnote>
  <w:endnote w:id="3">
    <w:p w14:paraId="0CC2C99C" w14:textId="3C7B8FF5" w:rsidR="00A23EA2" w:rsidRPr="00E9791C" w:rsidRDefault="00A23EA2" w:rsidP="00A340BE">
      <w:pPr>
        <w:pStyle w:val="EndnoteText"/>
      </w:pPr>
      <w:r w:rsidRPr="00E9791C">
        <w:rPr>
          <w:rStyle w:val="EndnoteReference"/>
        </w:rPr>
        <w:endnoteRef/>
      </w:r>
      <w:r w:rsidRPr="00E9791C">
        <w:t xml:space="preserve"> </w:t>
      </w:r>
      <w:hyperlink r:id="rId1" w:history="1">
        <w:r w:rsidRPr="00E9791C">
          <w:rPr>
            <w:rStyle w:val="Hyperlink"/>
          </w:rPr>
          <w:t>OpenAlex</w:t>
        </w:r>
      </w:hyperlink>
      <w:r w:rsidRPr="00E9791C">
        <w:t xml:space="preserve"> is an open access dataset and knowledge graph comprising ~250 million bibliographic records of research articles (reports) from across science, connected in a very large network graph of conceptual, citation and other (e.g. author) relationships. The OpenAlex dataset is automatically, and continuously, updated with new records as new articles (reports) are published online. We have developed OpenAlex tools (in EPPI Reviewer) to enable regular automated searches of this dataset - primarily to support (continual) semi-automated updating of (living) systematic reviews, (living) evidence maps, and related </w:t>
      </w:r>
      <w:r w:rsidR="00E9791C">
        <w:t xml:space="preserve">evidence synthesis </w:t>
      </w:r>
      <w:r w:rsidRPr="00E9791C">
        <w:t>use scenarios.</w:t>
      </w:r>
    </w:p>
    <w:p w14:paraId="2C5E6FB3" w14:textId="77777777" w:rsidR="00AE7360" w:rsidRPr="00E9791C" w:rsidRDefault="00AE7360" w:rsidP="00A340BE">
      <w:pPr>
        <w:pStyle w:val="EndnoteText"/>
      </w:pPr>
    </w:p>
  </w:endnote>
  <w:endnote w:id="4">
    <w:p w14:paraId="60D260B8" w14:textId="293796CD" w:rsidR="00A23EA2" w:rsidRPr="00E9791C" w:rsidRDefault="00A23EA2" w:rsidP="007C53CE">
      <w:pPr>
        <w:pStyle w:val="EndnoteText"/>
        <w:tabs>
          <w:tab w:val="left" w:pos="426"/>
        </w:tabs>
      </w:pPr>
      <w:r w:rsidRPr="00E9791C">
        <w:rPr>
          <w:rStyle w:val="EndnoteReference"/>
        </w:rPr>
        <w:endnoteRef/>
      </w:r>
      <w:r w:rsidRPr="00E9791C">
        <w:t xml:space="preserve"> ‘Output-focussed’ means ‘focussed on the output(s) that are generated by the LLM-based tool’.</w:t>
      </w:r>
    </w:p>
    <w:p w14:paraId="3AAADFA8" w14:textId="77777777" w:rsidR="00AE7360" w:rsidRPr="00E9791C" w:rsidRDefault="00AE7360" w:rsidP="007C53CE">
      <w:pPr>
        <w:pStyle w:val="EndnoteText"/>
        <w:tabs>
          <w:tab w:val="left" w:pos="426"/>
        </w:tabs>
      </w:pPr>
    </w:p>
  </w:endnote>
  <w:endnote w:id="5">
    <w:p w14:paraId="01D55993" w14:textId="5FF7381D" w:rsidR="00A23EA2" w:rsidRDefault="00A23EA2" w:rsidP="007C53CE">
      <w:pPr>
        <w:pStyle w:val="EndnoteText"/>
      </w:pPr>
      <w:r w:rsidRPr="00E9791C">
        <w:rPr>
          <w:rStyle w:val="EndnoteReference"/>
        </w:rPr>
        <w:endnoteRef/>
      </w:r>
      <w:r w:rsidRPr="00E9791C">
        <w:t xml:space="preserve"> Coding of systematic reviews and/or other evidence syntheses </w:t>
      </w:r>
      <w:r w:rsidR="00E9791C">
        <w:t>is</w:t>
      </w:r>
      <w:r w:rsidRPr="00E9791C">
        <w:t xml:space="preserve"> based on characteristics of included studies (rather than on eligibility criteria, e.g. PICO).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Body CS)">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8173779"/>
      <w:docPartObj>
        <w:docPartGallery w:val="Page Numbers (Bottom of Page)"/>
        <w:docPartUnique/>
      </w:docPartObj>
    </w:sdtPr>
    <w:sdtContent>
      <w:p w14:paraId="57EFB737" w14:textId="2493B14E" w:rsidR="0026700F" w:rsidRDefault="0026700F" w:rsidP="009951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5D8CD0" w14:textId="77777777" w:rsidR="0026700F" w:rsidRDefault="0026700F" w:rsidP="002670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61920153"/>
      <w:docPartObj>
        <w:docPartGallery w:val="Page Numbers (Bottom of Page)"/>
        <w:docPartUnique/>
      </w:docPartObj>
    </w:sdtPr>
    <w:sdtContent>
      <w:p w14:paraId="5F5F0E52" w14:textId="6296CD7E" w:rsidR="0026700F" w:rsidRDefault="0026700F" w:rsidP="009951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F093B3" w14:textId="77777777" w:rsidR="0026700F" w:rsidRDefault="0026700F" w:rsidP="0026700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EAF13" w14:textId="77777777" w:rsidR="00744DEA" w:rsidRDefault="00744DEA" w:rsidP="00961468">
      <w:r>
        <w:separator/>
      </w:r>
    </w:p>
  </w:footnote>
  <w:footnote w:type="continuationSeparator" w:id="0">
    <w:p w14:paraId="3008C46B" w14:textId="77777777" w:rsidR="00744DEA" w:rsidRDefault="00744DEA" w:rsidP="00961468">
      <w:r>
        <w:continuationSeparator/>
      </w:r>
    </w:p>
  </w:footnote>
  <w:footnote w:id="1">
    <w:p w14:paraId="0319AB33" w14:textId="37C9F522" w:rsidR="00643BB2" w:rsidRDefault="00643BB2">
      <w:pPr>
        <w:pStyle w:val="FootnoteText"/>
      </w:pPr>
      <w:r>
        <w:rPr>
          <w:rStyle w:val="FootnoteReference"/>
        </w:rPr>
        <w:footnoteRef/>
      </w:r>
      <w:r>
        <w:t xml:space="preserve"> In early versions of the main map, records were also classified according to ‘service type(s)’. Since production of the main map transitioned to a generative AI-assisted coding workflow (see ‘Classifying the evidence’, below in this document) – i.e. from Version 4 onwards – we have discontinued use of the ‘service type(s)’ code set. We took this decision due to the unreliability of automated classification of records for ‘service type(s)’ using generative AI tools. Although records in the main map had previously classified according to ‘service type(s)’ by human coders up to Version 3, we have also discontinued publishing ‘service type(s)’ classifications for the latter records from Version 4 onwards; however, these metadata are available on request to </w:t>
      </w:r>
      <w:hyperlink r:id="rId1" w:history="1">
        <w:r w:rsidRPr="00643BB2">
          <w:rPr>
            <w:rStyle w:val="Hyperlink"/>
          </w:rPr>
          <w:t>i.shemilt@ucl.ac.uk</w:t>
        </w:r>
      </w:hyperlink>
      <w:r>
        <w:t xml:space="preserve">.  </w:t>
      </w:r>
    </w:p>
  </w:footnote>
  <w:footnote w:id="2">
    <w:p w14:paraId="2A76F57A" w14:textId="1A94B051" w:rsidR="00643BB2" w:rsidRPr="00643BB2" w:rsidRDefault="00643BB2" w:rsidP="00643BB2">
      <w:pPr>
        <w:pStyle w:val="FootnoteText"/>
      </w:pPr>
      <w:r>
        <w:rPr>
          <w:rStyle w:val="FootnoteReference"/>
        </w:rPr>
        <w:footnoteRef/>
      </w:r>
      <w:r>
        <w:t xml:space="preserve"> </w:t>
      </w:r>
      <w:r w:rsidRPr="00643BB2">
        <w:t xml:space="preserve"> ‘Coding status’ </w:t>
      </w:r>
      <w:r>
        <w:t>classifies</w:t>
      </w:r>
      <w:r w:rsidRPr="00643BB2">
        <w:t xml:space="preserve"> record</w:t>
      </w:r>
      <w:r>
        <w:t>s</w:t>
      </w:r>
      <w:r w:rsidRPr="00643BB2">
        <w:t xml:space="preserve"> </w:t>
      </w:r>
      <w:r>
        <w:t>according to whether they have</w:t>
      </w:r>
      <w:r w:rsidRPr="00643BB2">
        <w:t xml:space="preserve"> been coded by </w:t>
      </w:r>
      <w:r>
        <w:t>‘</w:t>
      </w:r>
      <w:r w:rsidRPr="00643BB2">
        <w:t>human</w:t>
      </w:r>
      <w:r>
        <w:t>s’ only</w:t>
      </w:r>
      <w:r w:rsidRPr="00643BB2">
        <w:t xml:space="preserve"> or </w:t>
      </w:r>
      <w:r>
        <w:t xml:space="preserve">using our </w:t>
      </w:r>
      <w:r w:rsidRPr="00643BB2">
        <w:t>generative AI-assisted</w:t>
      </w:r>
      <w:r>
        <w:t xml:space="preserve"> (‘gen AI’)</w:t>
      </w:r>
      <w:r w:rsidRPr="00643BB2">
        <w:t xml:space="preserve"> </w:t>
      </w:r>
      <w:r>
        <w:t>workflow. See ‘Classifying the evidence’, below in this document, for further details.</w:t>
      </w:r>
    </w:p>
    <w:p w14:paraId="44827CF6" w14:textId="30B40F14" w:rsidR="00643BB2" w:rsidRDefault="00643BB2">
      <w:pPr>
        <w:pStyle w:val="FootnoteText"/>
      </w:pPr>
    </w:p>
  </w:footnote>
  <w:footnote w:id="3">
    <w:p w14:paraId="500CA987" w14:textId="03CD5926" w:rsidR="00643BB2" w:rsidRDefault="00643BB2">
      <w:pPr>
        <w:pStyle w:val="FootnoteText"/>
      </w:pPr>
      <w:r>
        <w:rPr>
          <w:rStyle w:val="FootnoteReference"/>
        </w:rPr>
        <w:footnoteRef/>
      </w:r>
      <w:r>
        <w:t xml:space="preserve"> </w:t>
      </w:r>
      <w:r w:rsidRPr="00643BB2">
        <w:t xml:space="preserve">We took this decision due to the unreliability of automated classification of records of ‘commentary/ review-type’ articles using generative AI tools. The removed records are available on request to </w:t>
      </w:r>
      <w:hyperlink r:id="rId2" w:history="1">
        <w:r w:rsidRPr="00643BB2">
          <w:rPr>
            <w:rStyle w:val="Hyperlink"/>
          </w:rPr>
          <w:t>i.shemilt@ucl.ac.uk</w:t>
        </w:r>
      </w:hyperlink>
      <w:r w:rsidRPr="00643BB2">
        <w:t xml:space="preserve">.  </w:t>
      </w:r>
    </w:p>
  </w:footnote>
  <w:footnote w:id="4">
    <w:p w14:paraId="0562BE8D" w14:textId="3E620C6D" w:rsidR="00643BB2" w:rsidRDefault="00643BB2" w:rsidP="00643BB2">
      <w:pPr>
        <w:pStyle w:val="FootnoteText"/>
      </w:pPr>
      <w:r>
        <w:rPr>
          <w:rStyle w:val="FootnoteReference"/>
        </w:rPr>
        <w:footnoteRef/>
      </w:r>
      <w:r>
        <w:t xml:space="preserve"> From Version 4 onwards, we have removed all records of ‘commentary/ review-type’ articles, previously published up to Version 3, from the ‘main map’ and the separate ‘sector’. </w:t>
      </w:r>
      <w:r w:rsidRPr="00643BB2">
        <w:t xml:space="preserve">We took this decision due to the unreliability of automated classification of </w:t>
      </w:r>
      <w:r>
        <w:t>records of ‘commentary/ review-type’ articles</w:t>
      </w:r>
      <w:r w:rsidRPr="00643BB2">
        <w:t xml:space="preserve"> using generative AI tools.</w:t>
      </w:r>
      <w:r>
        <w:t xml:space="preserve"> These removed records are available on request to </w:t>
      </w:r>
      <w:hyperlink r:id="rId3" w:history="1">
        <w:r w:rsidRPr="00643BB2">
          <w:rPr>
            <w:rStyle w:val="Hyperlink"/>
          </w:rPr>
          <w:t>i.shemilt@ucl.ac.uk</w:t>
        </w:r>
      </w:hyperlink>
      <w:r>
        <w:t xml:space="preserve">.  </w:t>
      </w:r>
    </w:p>
    <w:p w14:paraId="03B54A1A" w14:textId="3834E7BD" w:rsidR="00643BB2" w:rsidRDefault="00643BB2">
      <w:pPr>
        <w:pStyle w:val="FootnoteText"/>
      </w:pPr>
    </w:p>
  </w:footnote>
  <w:footnote w:id="5">
    <w:p w14:paraId="6030C608" w14:textId="0B71923C" w:rsidR="00643BB2" w:rsidRDefault="00643BB2">
      <w:pPr>
        <w:pStyle w:val="FootnoteText"/>
      </w:pPr>
      <w:r>
        <w:rPr>
          <w:rStyle w:val="FootnoteReference"/>
        </w:rPr>
        <w:footnoteRef/>
      </w:r>
      <w:r>
        <w:t xml:space="preserve"> Full details of current generative AI prompts and pre-specified recoding procedures are available on request to </w:t>
      </w:r>
      <w:hyperlink r:id="rId4" w:history="1">
        <w:r w:rsidRPr="00FA2349">
          <w:rPr>
            <w:rStyle w:val="Hyperlink"/>
          </w:rPr>
          <w:t>i.shemilt@ucl.ac.uk</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4517"/>
    <w:multiLevelType w:val="hybridMultilevel"/>
    <w:tmpl w:val="77A0A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0223F"/>
    <w:multiLevelType w:val="hybridMultilevel"/>
    <w:tmpl w:val="27A0A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C4168"/>
    <w:multiLevelType w:val="hybridMultilevel"/>
    <w:tmpl w:val="C7CEC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1D46BB"/>
    <w:multiLevelType w:val="hybridMultilevel"/>
    <w:tmpl w:val="8A7AED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C13A0A"/>
    <w:multiLevelType w:val="hybridMultilevel"/>
    <w:tmpl w:val="6228172E"/>
    <w:lvl w:ilvl="0" w:tplc="F190C97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C078A4"/>
    <w:multiLevelType w:val="hybridMultilevel"/>
    <w:tmpl w:val="E1F4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8D5EEA"/>
    <w:multiLevelType w:val="hybridMultilevel"/>
    <w:tmpl w:val="F64EB49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C60EEE"/>
    <w:multiLevelType w:val="hybridMultilevel"/>
    <w:tmpl w:val="06729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CB2D1C"/>
    <w:multiLevelType w:val="hybridMultilevel"/>
    <w:tmpl w:val="6F72E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B5544B"/>
    <w:multiLevelType w:val="hybridMultilevel"/>
    <w:tmpl w:val="282CA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984C71"/>
    <w:multiLevelType w:val="hybridMultilevel"/>
    <w:tmpl w:val="BE008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F354DE"/>
    <w:multiLevelType w:val="hybridMultilevel"/>
    <w:tmpl w:val="413E4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6C02AD"/>
    <w:multiLevelType w:val="hybridMultilevel"/>
    <w:tmpl w:val="B8ECB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F06713"/>
    <w:multiLevelType w:val="hybridMultilevel"/>
    <w:tmpl w:val="4108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7D262C"/>
    <w:multiLevelType w:val="hybridMultilevel"/>
    <w:tmpl w:val="9E186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679C2503"/>
    <w:multiLevelType w:val="hybridMultilevel"/>
    <w:tmpl w:val="D0C21BF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AAE68AE"/>
    <w:multiLevelType w:val="hybridMultilevel"/>
    <w:tmpl w:val="45BC9B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111761D"/>
    <w:multiLevelType w:val="hybridMultilevel"/>
    <w:tmpl w:val="30988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E65E6A"/>
    <w:multiLevelType w:val="multilevel"/>
    <w:tmpl w:val="9E4E8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380FEF"/>
    <w:multiLevelType w:val="hybridMultilevel"/>
    <w:tmpl w:val="0E86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2E5DB6"/>
    <w:multiLevelType w:val="multilevel"/>
    <w:tmpl w:val="AF76C0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6F5100"/>
    <w:multiLevelType w:val="hybridMultilevel"/>
    <w:tmpl w:val="1200071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30286232">
    <w:abstractNumId w:val="20"/>
  </w:num>
  <w:num w:numId="2" w16cid:durableId="380709909">
    <w:abstractNumId w:val="15"/>
  </w:num>
  <w:num w:numId="3" w16cid:durableId="1588612894">
    <w:abstractNumId w:val="4"/>
  </w:num>
  <w:num w:numId="4" w16cid:durableId="1920939376">
    <w:abstractNumId w:val="6"/>
  </w:num>
  <w:num w:numId="5" w16cid:durableId="320163158">
    <w:abstractNumId w:val="19"/>
  </w:num>
  <w:num w:numId="6" w16cid:durableId="1820531961">
    <w:abstractNumId w:val="3"/>
  </w:num>
  <w:num w:numId="7" w16cid:durableId="833297386">
    <w:abstractNumId w:val="16"/>
  </w:num>
  <w:num w:numId="8" w16cid:durableId="120271443">
    <w:abstractNumId w:val="10"/>
  </w:num>
  <w:num w:numId="9" w16cid:durableId="598103182">
    <w:abstractNumId w:val="1"/>
  </w:num>
  <w:num w:numId="10" w16cid:durableId="513765421">
    <w:abstractNumId w:val="8"/>
  </w:num>
  <w:num w:numId="11" w16cid:durableId="1827742160">
    <w:abstractNumId w:val="13"/>
  </w:num>
  <w:num w:numId="12" w16cid:durableId="470439730">
    <w:abstractNumId w:val="17"/>
  </w:num>
  <w:num w:numId="13" w16cid:durableId="1322387900">
    <w:abstractNumId w:val="5"/>
  </w:num>
  <w:num w:numId="14" w16cid:durableId="1155340603">
    <w:abstractNumId w:val="7"/>
  </w:num>
  <w:num w:numId="15" w16cid:durableId="1079981266">
    <w:abstractNumId w:val="2"/>
  </w:num>
  <w:num w:numId="16" w16cid:durableId="369302161">
    <w:abstractNumId w:val="9"/>
  </w:num>
  <w:num w:numId="17" w16cid:durableId="1529024535">
    <w:abstractNumId w:val="12"/>
  </w:num>
  <w:num w:numId="18" w16cid:durableId="789783937">
    <w:abstractNumId w:val="21"/>
  </w:num>
  <w:num w:numId="19" w16cid:durableId="458573724">
    <w:abstractNumId w:val="0"/>
  </w:num>
  <w:num w:numId="20" w16cid:durableId="85348719">
    <w:abstractNumId w:val="18"/>
  </w:num>
  <w:num w:numId="21" w16cid:durableId="1988977402">
    <w:abstractNumId w:val="11"/>
  </w:num>
  <w:num w:numId="22" w16cid:durableId="6825112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9F2"/>
    <w:rsid w:val="00034A49"/>
    <w:rsid w:val="00055D80"/>
    <w:rsid w:val="000A2FD6"/>
    <w:rsid w:val="000F572F"/>
    <w:rsid w:val="00121850"/>
    <w:rsid w:val="00126181"/>
    <w:rsid w:val="00135FE5"/>
    <w:rsid w:val="001B190D"/>
    <w:rsid w:val="001B5A5C"/>
    <w:rsid w:val="001E0DE6"/>
    <w:rsid w:val="001F2C1C"/>
    <w:rsid w:val="00204277"/>
    <w:rsid w:val="002519FA"/>
    <w:rsid w:val="0026700F"/>
    <w:rsid w:val="00281167"/>
    <w:rsid w:val="002D29AE"/>
    <w:rsid w:val="002D5DA9"/>
    <w:rsid w:val="003052AE"/>
    <w:rsid w:val="00314588"/>
    <w:rsid w:val="0033417C"/>
    <w:rsid w:val="003562B7"/>
    <w:rsid w:val="00365755"/>
    <w:rsid w:val="003721F5"/>
    <w:rsid w:val="0039100F"/>
    <w:rsid w:val="003D13B5"/>
    <w:rsid w:val="003D29E8"/>
    <w:rsid w:val="003D43E4"/>
    <w:rsid w:val="003E4A55"/>
    <w:rsid w:val="004047FF"/>
    <w:rsid w:val="004079F2"/>
    <w:rsid w:val="004451DD"/>
    <w:rsid w:val="00494818"/>
    <w:rsid w:val="004A4103"/>
    <w:rsid w:val="004B1FA9"/>
    <w:rsid w:val="004B594E"/>
    <w:rsid w:val="004E79D0"/>
    <w:rsid w:val="004F3053"/>
    <w:rsid w:val="0052366E"/>
    <w:rsid w:val="00526C2B"/>
    <w:rsid w:val="0055178D"/>
    <w:rsid w:val="00555883"/>
    <w:rsid w:val="005C001F"/>
    <w:rsid w:val="005C66C9"/>
    <w:rsid w:val="005F4DB5"/>
    <w:rsid w:val="005F620A"/>
    <w:rsid w:val="00626FF7"/>
    <w:rsid w:val="00643BB2"/>
    <w:rsid w:val="00644CE2"/>
    <w:rsid w:val="0064554C"/>
    <w:rsid w:val="006E001A"/>
    <w:rsid w:val="006E15AB"/>
    <w:rsid w:val="00716CC9"/>
    <w:rsid w:val="00744DEA"/>
    <w:rsid w:val="00754A23"/>
    <w:rsid w:val="00761613"/>
    <w:rsid w:val="00767219"/>
    <w:rsid w:val="00785E52"/>
    <w:rsid w:val="007C53CE"/>
    <w:rsid w:val="00803005"/>
    <w:rsid w:val="00805ECC"/>
    <w:rsid w:val="00831A8E"/>
    <w:rsid w:val="00847F58"/>
    <w:rsid w:val="008843DE"/>
    <w:rsid w:val="008D3A31"/>
    <w:rsid w:val="008F3C20"/>
    <w:rsid w:val="00930FD2"/>
    <w:rsid w:val="00945117"/>
    <w:rsid w:val="0094690C"/>
    <w:rsid w:val="00961468"/>
    <w:rsid w:val="009714DF"/>
    <w:rsid w:val="0097304B"/>
    <w:rsid w:val="0099437D"/>
    <w:rsid w:val="00996D95"/>
    <w:rsid w:val="009C2CEB"/>
    <w:rsid w:val="009E34BF"/>
    <w:rsid w:val="00A23EA2"/>
    <w:rsid w:val="00A248D8"/>
    <w:rsid w:val="00A267BA"/>
    <w:rsid w:val="00A340BE"/>
    <w:rsid w:val="00A4589C"/>
    <w:rsid w:val="00A50AC7"/>
    <w:rsid w:val="00A52018"/>
    <w:rsid w:val="00A551C4"/>
    <w:rsid w:val="00A65E73"/>
    <w:rsid w:val="00A75872"/>
    <w:rsid w:val="00A85318"/>
    <w:rsid w:val="00AC2E5B"/>
    <w:rsid w:val="00AC5D2B"/>
    <w:rsid w:val="00AE5E3B"/>
    <w:rsid w:val="00AE7360"/>
    <w:rsid w:val="00AF0685"/>
    <w:rsid w:val="00B00B1D"/>
    <w:rsid w:val="00B241B3"/>
    <w:rsid w:val="00B57B2E"/>
    <w:rsid w:val="00B705B2"/>
    <w:rsid w:val="00B8101C"/>
    <w:rsid w:val="00B81D01"/>
    <w:rsid w:val="00BD0EDD"/>
    <w:rsid w:val="00C13A26"/>
    <w:rsid w:val="00C40C3A"/>
    <w:rsid w:val="00C417F2"/>
    <w:rsid w:val="00C60675"/>
    <w:rsid w:val="00C657A3"/>
    <w:rsid w:val="00C65964"/>
    <w:rsid w:val="00C832EA"/>
    <w:rsid w:val="00C86BBA"/>
    <w:rsid w:val="00CD28D6"/>
    <w:rsid w:val="00CF3235"/>
    <w:rsid w:val="00D01B51"/>
    <w:rsid w:val="00D161C6"/>
    <w:rsid w:val="00D509C7"/>
    <w:rsid w:val="00D80B9C"/>
    <w:rsid w:val="00D838AA"/>
    <w:rsid w:val="00DA1385"/>
    <w:rsid w:val="00E034D9"/>
    <w:rsid w:val="00E23816"/>
    <w:rsid w:val="00E33EB1"/>
    <w:rsid w:val="00E46FA6"/>
    <w:rsid w:val="00E50810"/>
    <w:rsid w:val="00E53520"/>
    <w:rsid w:val="00E70C8B"/>
    <w:rsid w:val="00E9791C"/>
    <w:rsid w:val="00EA16C6"/>
    <w:rsid w:val="00EA16CB"/>
    <w:rsid w:val="00EA5D9F"/>
    <w:rsid w:val="00ED2EE7"/>
    <w:rsid w:val="00EE3924"/>
    <w:rsid w:val="00EE61E9"/>
    <w:rsid w:val="00EF0896"/>
    <w:rsid w:val="00F40EF8"/>
    <w:rsid w:val="00F55008"/>
    <w:rsid w:val="00F62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4D18A69"/>
  <w15:chartTrackingRefBased/>
  <w15:docId w15:val="{647A8397-7E7D-C44D-A25C-B178BF0B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EB1"/>
  </w:style>
  <w:style w:type="paragraph" w:styleId="Heading1">
    <w:name w:val="heading 1"/>
    <w:basedOn w:val="Normal"/>
    <w:next w:val="Normal"/>
    <w:link w:val="Heading1Char"/>
    <w:uiPriority w:val="9"/>
    <w:qFormat/>
    <w:rsid w:val="004079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079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079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79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79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79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9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9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9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9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079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079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79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79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79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9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9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9F2"/>
    <w:rPr>
      <w:rFonts w:eastAsiaTheme="majorEastAsia" w:cstheme="majorBidi"/>
      <w:color w:val="272727" w:themeColor="text1" w:themeTint="D8"/>
    </w:rPr>
  </w:style>
  <w:style w:type="paragraph" w:styleId="Title">
    <w:name w:val="Title"/>
    <w:basedOn w:val="Normal"/>
    <w:next w:val="Normal"/>
    <w:link w:val="TitleChar"/>
    <w:uiPriority w:val="10"/>
    <w:qFormat/>
    <w:rsid w:val="004079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9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9F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9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9F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079F2"/>
    <w:rPr>
      <w:i/>
      <w:iCs/>
      <w:color w:val="404040" w:themeColor="text1" w:themeTint="BF"/>
    </w:rPr>
  </w:style>
  <w:style w:type="paragraph" w:styleId="ListParagraph">
    <w:name w:val="List Paragraph"/>
    <w:basedOn w:val="Normal"/>
    <w:uiPriority w:val="34"/>
    <w:qFormat/>
    <w:rsid w:val="004079F2"/>
    <w:pPr>
      <w:ind w:left="720"/>
      <w:contextualSpacing/>
    </w:pPr>
  </w:style>
  <w:style w:type="character" w:styleId="IntenseEmphasis">
    <w:name w:val="Intense Emphasis"/>
    <w:basedOn w:val="DefaultParagraphFont"/>
    <w:uiPriority w:val="21"/>
    <w:qFormat/>
    <w:rsid w:val="004079F2"/>
    <w:rPr>
      <w:i/>
      <w:iCs/>
      <w:color w:val="0F4761" w:themeColor="accent1" w:themeShade="BF"/>
    </w:rPr>
  </w:style>
  <w:style w:type="paragraph" w:styleId="IntenseQuote">
    <w:name w:val="Intense Quote"/>
    <w:basedOn w:val="Normal"/>
    <w:next w:val="Normal"/>
    <w:link w:val="IntenseQuoteChar"/>
    <w:uiPriority w:val="30"/>
    <w:qFormat/>
    <w:rsid w:val="004079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79F2"/>
    <w:rPr>
      <w:i/>
      <w:iCs/>
      <w:color w:val="0F4761" w:themeColor="accent1" w:themeShade="BF"/>
    </w:rPr>
  </w:style>
  <w:style w:type="character" w:styleId="IntenseReference">
    <w:name w:val="Intense Reference"/>
    <w:basedOn w:val="DefaultParagraphFont"/>
    <w:uiPriority w:val="32"/>
    <w:qFormat/>
    <w:rsid w:val="004079F2"/>
    <w:rPr>
      <w:b/>
      <w:bCs/>
      <w:smallCaps/>
      <w:color w:val="0F4761" w:themeColor="accent1" w:themeShade="BF"/>
      <w:spacing w:val="5"/>
    </w:rPr>
  </w:style>
  <w:style w:type="paragraph" w:styleId="FootnoteText">
    <w:name w:val="footnote text"/>
    <w:basedOn w:val="Normal"/>
    <w:link w:val="FootnoteTextChar"/>
    <w:uiPriority w:val="99"/>
    <w:semiHidden/>
    <w:unhideWhenUsed/>
    <w:rsid w:val="00961468"/>
    <w:rPr>
      <w:sz w:val="20"/>
      <w:szCs w:val="20"/>
    </w:rPr>
  </w:style>
  <w:style w:type="character" w:customStyle="1" w:styleId="FootnoteTextChar">
    <w:name w:val="Footnote Text Char"/>
    <w:basedOn w:val="DefaultParagraphFont"/>
    <w:link w:val="FootnoteText"/>
    <w:uiPriority w:val="99"/>
    <w:semiHidden/>
    <w:rsid w:val="00961468"/>
    <w:rPr>
      <w:sz w:val="20"/>
      <w:szCs w:val="20"/>
    </w:rPr>
  </w:style>
  <w:style w:type="character" w:styleId="FootnoteReference">
    <w:name w:val="footnote reference"/>
    <w:basedOn w:val="DefaultParagraphFont"/>
    <w:uiPriority w:val="99"/>
    <w:semiHidden/>
    <w:unhideWhenUsed/>
    <w:rsid w:val="00961468"/>
    <w:rPr>
      <w:vertAlign w:val="superscript"/>
    </w:rPr>
  </w:style>
  <w:style w:type="character" w:styleId="Hyperlink">
    <w:name w:val="Hyperlink"/>
    <w:basedOn w:val="DefaultParagraphFont"/>
    <w:uiPriority w:val="99"/>
    <w:rsid w:val="00A340BE"/>
    <w:rPr>
      <w:color w:val="0000FF"/>
      <w:u w:val="single"/>
    </w:rPr>
  </w:style>
  <w:style w:type="character" w:styleId="CommentReference">
    <w:name w:val="annotation reference"/>
    <w:basedOn w:val="DefaultParagraphFont"/>
    <w:uiPriority w:val="99"/>
    <w:semiHidden/>
    <w:unhideWhenUsed/>
    <w:rsid w:val="0097304B"/>
    <w:rPr>
      <w:sz w:val="16"/>
      <w:szCs w:val="16"/>
    </w:rPr>
  </w:style>
  <w:style w:type="character" w:styleId="UnresolvedMention">
    <w:name w:val="Unresolved Mention"/>
    <w:basedOn w:val="DefaultParagraphFont"/>
    <w:uiPriority w:val="99"/>
    <w:semiHidden/>
    <w:unhideWhenUsed/>
    <w:rsid w:val="0097304B"/>
    <w:rPr>
      <w:color w:val="605E5C"/>
      <w:shd w:val="clear" w:color="auto" w:fill="E1DFDD"/>
    </w:rPr>
  </w:style>
  <w:style w:type="paragraph" w:styleId="EndnoteText">
    <w:name w:val="endnote text"/>
    <w:basedOn w:val="Normal"/>
    <w:link w:val="EndnoteTextChar"/>
    <w:uiPriority w:val="99"/>
    <w:unhideWhenUsed/>
    <w:rsid w:val="00A23EA2"/>
    <w:rPr>
      <w:sz w:val="20"/>
      <w:szCs w:val="20"/>
    </w:rPr>
  </w:style>
  <w:style w:type="character" w:customStyle="1" w:styleId="EndnoteTextChar">
    <w:name w:val="Endnote Text Char"/>
    <w:basedOn w:val="DefaultParagraphFont"/>
    <w:link w:val="EndnoteText"/>
    <w:uiPriority w:val="99"/>
    <w:rsid w:val="00A23EA2"/>
    <w:rPr>
      <w:sz w:val="20"/>
      <w:szCs w:val="20"/>
    </w:rPr>
  </w:style>
  <w:style w:type="character" w:styleId="EndnoteReference">
    <w:name w:val="endnote reference"/>
    <w:basedOn w:val="DefaultParagraphFont"/>
    <w:uiPriority w:val="99"/>
    <w:semiHidden/>
    <w:unhideWhenUsed/>
    <w:rsid w:val="00A23EA2"/>
    <w:rPr>
      <w:vertAlign w:val="superscript"/>
    </w:rPr>
  </w:style>
  <w:style w:type="paragraph" w:styleId="Footer">
    <w:name w:val="footer"/>
    <w:basedOn w:val="Normal"/>
    <w:link w:val="FooterChar"/>
    <w:uiPriority w:val="99"/>
    <w:unhideWhenUsed/>
    <w:rsid w:val="0026700F"/>
    <w:pPr>
      <w:tabs>
        <w:tab w:val="center" w:pos="4513"/>
        <w:tab w:val="right" w:pos="9026"/>
      </w:tabs>
    </w:pPr>
  </w:style>
  <w:style w:type="character" w:customStyle="1" w:styleId="FooterChar">
    <w:name w:val="Footer Char"/>
    <w:basedOn w:val="DefaultParagraphFont"/>
    <w:link w:val="Footer"/>
    <w:uiPriority w:val="99"/>
    <w:rsid w:val="0026700F"/>
  </w:style>
  <w:style w:type="character" w:styleId="PageNumber">
    <w:name w:val="page number"/>
    <w:basedOn w:val="DefaultParagraphFont"/>
    <w:uiPriority w:val="99"/>
    <w:semiHidden/>
    <w:unhideWhenUsed/>
    <w:rsid w:val="0026700F"/>
  </w:style>
  <w:style w:type="character" w:styleId="FollowedHyperlink">
    <w:name w:val="FollowedHyperlink"/>
    <w:basedOn w:val="DefaultParagraphFont"/>
    <w:uiPriority w:val="99"/>
    <w:semiHidden/>
    <w:unhideWhenUsed/>
    <w:rsid w:val="00281167"/>
    <w:rPr>
      <w:color w:val="96607D" w:themeColor="followedHyperlink"/>
      <w:u w:val="single"/>
    </w:rPr>
  </w:style>
  <w:style w:type="paragraph" w:styleId="Revision">
    <w:name w:val="Revision"/>
    <w:hidden/>
    <w:uiPriority w:val="99"/>
    <w:semiHidden/>
    <w:rsid w:val="00E46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986606">
      <w:bodyDiv w:val="1"/>
      <w:marLeft w:val="0"/>
      <w:marRight w:val="0"/>
      <w:marTop w:val="0"/>
      <w:marBottom w:val="0"/>
      <w:divBdr>
        <w:top w:val="none" w:sz="0" w:space="0" w:color="auto"/>
        <w:left w:val="none" w:sz="0" w:space="0" w:color="auto"/>
        <w:bottom w:val="none" w:sz="0" w:space="0" w:color="auto"/>
        <w:right w:val="none" w:sz="0" w:space="0" w:color="auto"/>
      </w:divBdr>
    </w:div>
    <w:div w:id="543104537">
      <w:bodyDiv w:val="1"/>
      <w:marLeft w:val="0"/>
      <w:marRight w:val="0"/>
      <w:marTop w:val="0"/>
      <w:marBottom w:val="0"/>
      <w:divBdr>
        <w:top w:val="none" w:sz="0" w:space="0" w:color="auto"/>
        <w:left w:val="none" w:sz="0" w:space="0" w:color="auto"/>
        <w:bottom w:val="none" w:sz="0" w:space="0" w:color="auto"/>
        <w:right w:val="none" w:sz="0" w:space="0" w:color="auto"/>
      </w:divBdr>
    </w:div>
    <w:div w:id="743525778">
      <w:bodyDiv w:val="1"/>
      <w:marLeft w:val="0"/>
      <w:marRight w:val="0"/>
      <w:marTop w:val="0"/>
      <w:marBottom w:val="0"/>
      <w:divBdr>
        <w:top w:val="none" w:sz="0" w:space="0" w:color="auto"/>
        <w:left w:val="none" w:sz="0" w:space="0" w:color="auto"/>
        <w:bottom w:val="none" w:sz="0" w:space="0" w:color="auto"/>
        <w:right w:val="none" w:sz="0" w:space="0" w:color="auto"/>
      </w:divBdr>
    </w:div>
    <w:div w:id="1186600335">
      <w:bodyDiv w:val="1"/>
      <w:marLeft w:val="0"/>
      <w:marRight w:val="0"/>
      <w:marTop w:val="0"/>
      <w:marBottom w:val="0"/>
      <w:divBdr>
        <w:top w:val="none" w:sz="0" w:space="0" w:color="auto"/>
        <w:left w:val="none" w:sz="0" w:space="0" w:color="auto"/>
        <w:bottom w:val="none" w:sz="0" w:space="0" w:color="auto"/>
        <w:right w:val="none" w:sz="0" w:space="0" w:color="auto"/>
      </w:divBdr>
    </w:div>
    <w:div w:id="1306005446">
      <w:bodyDiv w:val="1"/>
      <w:marLeft w:val="0"/>
      <w:marRight w:val="0"/>
      <w:marTop w:val="0"/>
      <w:marBottom w:val="0"/>
      <w:divBdr>
        <w:top w:val="none" w:sz="0" w:space="0" w:color="auto"/>
        <w:left w:val="none" w:sz="0" w:space="0" w:color="auto"/>
        <w:bottom w:val="none" w:sz="0" w:space="0" w:color="auto"/>
        <w:right w:val="none" w:sz="0" w:space="0" w:color="auto"/>
      </w:divBdr>
      <w:divsChild>
        <w:div w:id="1370564483">
          <w:marLeft w:val="0"/>
          <w:marRight w:val="0"/>
          <w:marTop w:val="0"/>
          <w:marBottom w:val="0"/>
          <w:divBdr>
            <w:top w:val="none" w:sz="0" w:space="0" w:color="auto"/>
            <w:left w:val="none" w:sz="0" w:space="0" w:color="auto"/>
            <w:bottom w:val="none" w:sz="0" w:space="0" w:color="auto"/>
            <w:right w:val="none" w:sz="0" w:space="0" w:color="auto"/>
          </w:divBdr>
        </w:div>
      </w:divsChild>
    </w:div>
    <w:div w:id="1337004044">
      <w:bodyDiv w:val="1"/>
      <w:marLeft w:val="0"/>
      <w:marRight w:val="0"/>
      <w:marTop w:val="0"/>
      <w:marBottom w:val="0"/>
      <w:divBdr>
        <w:top w:val="none" w:sz="0" w:space="0" w:color="auto"/>
        <w:left w:val="none" w:sz="0" w:space="0" w:color="auto"/>
        <w:bottom w:val="none" w:sz="0" w:space="0" w:color="auto"/>
        <w:right w:val="none" w:sz="0" w:space="0" w:color="auto"/>
      </w:divBdr>
      <w:divsChild>
        <w:div w:id="1407460898">
          <w:marLeft w:val="0"/>
          <w:marRight w:val="0"/>
          <w:marTop w:val="0"/>
          <w:marBottom w:val="0"/>
          <w:divBdr>
            <w:top w:val="none" w:sz="0" w:space="0" w:color="auto"/>
            <w:left w:val="none" w:sz="0" w:space="0" w:color="auto"/>
            <w:bottom w:val="none" w:sz="0" w:space="0" w:color="auto"/>
            <w:right w:val="none" w:sz="0" w:space="0" w:color="auto"/>
          </w:divBdr>
          <w:divsChild>
            <w:div w:id="39847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696771">
      <w:bodyDiv w:val="1"/>
      <w:marLeft w:val="0"/>
      <w:marRight w:val="0"/>
      <w:marTop w:val="0"/>
      <w:marBottom w:val="0"/>
      <w:divBdr>
        <w:top w:val="none" w:sz="0" w:space="0" w:color="auto"/>
        <w:left w:val="none" w:sz="0" w:space="0" w:color="auto"/>
        <w:bottom w:val="none" w:sz="0" w:space="0" w:color="auto"/>
        <w:right w:val="none" w:sz="0" w:space="0" w:color="auto"/>
      </w:divBdr>
      <w:divsChild>
        <w:div w:id="522060969">
          <w:marLeft w:val="0"/>
          <w:marRight w:val="0"/>
          <w:marTop w:val="0"/>
          <w:marBottom w:val="0"/>
          <w:divBdr>
            <w:top w:val="none" w:sz="0" w:space="0" w:color="auto"/>
            <w:left w:val="none" w:sz="0" w:space="0" w:color="auto"/>
            <w:bottom w:val="none" w:sz="0" w:space="0" w:color="auto"/>
            <w:right w:val="none" w:sz="0" w:space="0" w:color="auto"/>
          </w:divBdr>
          <w:divsChild>
            <w:div w:id="186458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95836">
      <w:bodyDiv w:val="1"/>
      <w:marLeft w:val="0"/>
      <w:marRight w:val="0"/>
      <w:marTop w:val="0"/>
      <w:marBottom w:val="0"/>
      <w:divBdr>
        <w:top w:val="none" w:sz="0" w:space="0" w:color="auto"/>
        <w:left w:val="none" w:sz="0" w:space="0" w:color="auto"/>
        <w:bottom w:val="none" w:sz="0" w:space="0" w:color="auto"/>
        <w:right w:val="none" w:sz="0" w:space="0" w:color="auto"/>
      </w:divBdr>
    </w:div>
    <w:div w:id="1909876288">
      <w:bodyDiv w:val="1"/>
      <w:marLeft w:val="0"/>
      <w:marRight w:val="0"/>
      <w:marTop w:val="0"/>
      <w:marBottom w:val="0"/>
      <w:divBdr>
        <w:top w:val="none" w:sz="0" w:space="0" w:color="auto"/>
        <w:left w:val="none" w:sz="0" w:space="0" w:color="auto"/>
        <w:bottom w:val="none" w:sz="0" w:space="0" w:color="auto"/>
        <w:right w:val="none" w:sz="0" w:space="0" w:color="auto"/>
      </w:divBdr>
    </w:div>
    <w:div w:id="196912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pi.ioe.ac.uk/eppi-vis/login/open?webdbid=708" TargetMode="External"/><Relationship Id="rId13" Type="http://schemas.openxmlformats.org/officeDocument/2006/relationships/hyperlink" Target="https://eppi.ioe.ac.uk/cms/Default.aspx?tabid=2914" TargetMode="External"/><Relationship Id="rId18" Type="http://schemas.openxmlformats.org/officeDocument/2006/relationships/hyperlink" Target="https://eppi.ioe.ac.uk/cms/" TargetMode="External"/><Relationship Id="rId3" Type="http://schemas.openxmlformats.org/officeDocument/2006/relationships/settings" Target="settings.xml"/><Relationship Id="rId21" Type="http://schemas.openxmlformats.org/officeDocument/2006/relationships/hyperlink" Target="https://www.lshtm.ac.uk/research/faculties/php/public-health-environments-and-society" TargetMode="External"/><Relationship Id="rId7" Type="http://schemas.openxmlformats.org/officeDocument/2006/relationships/hyperlink" Target="https://eppi.ioe.ac.uk/CMS/Portals/0/Generative%20LLM-Based%20Tools%20for%20Health%20and%20Social%20Care%20Applications_Protocol_100624-Final.pdf" TargetMode="External"/><Relationship Id="rId12" Type="http://schemas.openxmlformats.org/officeDocument/2006/relationships/hyperlink" Target="https://eppi.ioe.ac.uk/CMS/Portals/0/Generative%20LLM-Based%20Tools%20for%20Health%20and%20Social%20Care%20Applications_Protocol_100624-Final.pdf" TargetMode="External"/><Relationship Id="rId17" Type="http://schemas.openxmlformats.org/officeDocument/2006/relationships/hyperlink" Target="https://eppi.ioe.ac.uk/CMS/Portals/0/Generative%20LLM-Based%20Tools%20for%20Health%20and%20Social%20Care%20Applications_Protocol_100624-Final.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hrcsonline.net/getting-started/general-approach-to-coding/assigning-health-categories/" TargetMode="External"/><Relationship Id="rId20" Type="http://schemas.openxmlformats.org/officeDocument/2006/relationships/hyperlink" Target="https://eppi.ioe.ac.uk/cms/Default.aspx?tabid=7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pi.ioe.ac.uk/eppi-vis/login/open?webdbid=71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38/s44222-023-00097-7" TargetMode="External"/><Relationship Id="rId23" Type="http://schemas.openxmlformats.org/officeDocument/2006/relationships/footer" Target="footer2.xml"/><Relationship Id="rId10" Type="http://schemas.openxmlformats.org/officeDocument/2006/relationships/hyperlink" Target="https://eppi.ioe.ac.uk/eppi-vis/login/open?webdbid=714" TargetMode="External"/><Relationship Id="rId19" Type="http://schemas.openxmlformats.org/officeDocument/2006/relationships/hyperlink" Target="https://www.york.ac.uk/crd/" TargetMode="External"/><Relationship Id="rId4" Type="http://schemas.openxmlformats.org/officeDocument/2006/relationships/webSettings" Target="webSettings.xml"/><Relationship Id="rId9" Type="http://schemas.openxmlformats.org/officeDocument/2006/relationships/hyperlink" Target="https://eppi.ioe.ac.uk/eppi-vis/login/open?webdbid=708" TargetMode="External"/><Relationship Id="rId14" Type="http://schemas.openxmlformats.org/officeDocument/2006/relationships/hyperlink" Target="https://eppi.ioe.ac.uk/cms/Default.aspx?tabid=3754" TargetMode="External"/><Relationship Id="rId22"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s://openalex.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i.shemilt@ucl.ac.uk" TargetMode="External"/><Relationship Id="rId2" Type="http://schemas.openxmlformats.org/officeDocument/2006/relationships/hyperlink" Target="mailto:i.shemilt@ucl.ac.uk" TargetMode="External"/><Relationship Id="rId1" Type="http://schemas.openxmlformats.org/officeDocument/2006/relationships/hyperlink" Target="mailto:i.shemilt@ucl.ac.uk" TargetMode="External"/><Relationship Id="rId4" Type="http://schemas.openxmlformats.org/officeDocument/2006/relationships/hyperlink" Target="mailto:i.shemilt@u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4286</TotalTime>
  <Pages>24</Pages>
  <Words>7516</Words>
  <Characters>42845</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Shemilt</dc:creator>
  <cp:keywords/>
  <dc:description/>
  <cp:lastModifiedBy>Ian Shemilt</cp:lastModifiedBy>
  <cp:revision>15</cp:revision>
  <dcterms:created xsi:type="dcterms:W3CDTF">2024-12-13T11:19:00Z</dcterms:created>
  <dcterms:modified xsi:type="dcterms:W3CDTF">2025-04-30T07:56:00Z</dcterms:modified>
</cp:coreProperties>
</file>